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3E5EB8" w14:textId="7A1A1FF0" w:rsidR="00E813BB" w:rsidRPr="00E813BB" w:rsidRDefault="00E813BB" w:rsidP="00E813BB">
      <w:pPr>
        <w:tabs>
          <w:tab w:val="left" w:pos="1985"/>
        </w:tabs>
        <w:ind w:left="1980" w:hanging="1980"/>
        <w:rPr>
          <w:rFonts w:cstheme="minorHAnsi"/>
          <w:b/>
        </w:rPr>
      </w:pPr>
      <w:bookmarkStart w:id="0" w:name="Title"/>
      <w:bookmarkStart w:id="1" w:name="DocumentFor"/>
      <w:bookmarkEnd w:id="0"/>
      <w:bookmarkEnd w:id="1"/>
      <w:r w:rsidRPr="00E813BB">
        <w:rPr>
          <w:rFonts w:cstheme="minorHAnsi"/>
          <w:b/>
        </w:rPr>
        <w:t>3GPP TSG-RAN WG4 Meeting #112</w:t>
      </w:r>
      <w:r w:rsidRPr="00E813BB">
        <w:rPr>
          <w:rFonts w:cstheme="minorHAnsi" w:hint="eastAsia"/>
          <w:b/>
        </w:rPr>
        <w:t>bis</w:t>
      </w:r>
      <w:r w:rsidRPr="00E813BB">
        <w:rPr>
          <w:rFonts w:cstheme="minorHAnsi"/>
          <w:b/>
        </w:rPr>
        <w:tab/>
      </w:r>
      <w:r w:rsidRPr="00E813BB">
        <w:rPr>
          <w:rFonts w:cstheme="minorHAnsi"/>
          <w:b/>
        </w:rPr>
        <w:tab/>
      </w:r>
      <w:r w:rsidRPr="00E813BB">
        <w:rPr>
          <w:rFonts w:cstheme="minorHAnsi"/>
          <w:b/>
        </w:rPr>
        <w:tab/>
        <w:t xml:space="preserve">                                </w:t>
      </w:r>
      <w:r>
        <w:rPr>
          <w:rFonts w:cstheme="minorHAnsi"/>
          <w:b/>
        </w:rPr>
        <w:t xml:space="preserve">           </w:t>
      </w:r>
      <w:r w:rsidRPr="00E813BB">
        <w:rPr>
          <w:rFonts w:cstheme="minorHAnsi"/>
          <w:b/>
        </w:rPr>
        <w:t>R4-24150</w:t>
      </w:r>
      <w:r>
        <w:rPr>
          <w:rFonts w:cstheme="minorHAnsi"/>
          <w:b/>
        </w:rPr>
        <w:t>60</w:t>
      </w:r>
    </w:p>
    <w:p w14:paraId="0CC4A1AC" w14:textId="77777777" w:rsidR="00E813BB" w:rsidRPr="00E813BB" w:rsidRDefault="00E813BB" w:rsidP="00E813BB">
      <w:pPr>
        <w:tabs>
          <w:tab w:val="left" w:pos="1985"/>
        </w:tabs>
        <w:ind w:left="1980" w:hanging="1980"/>
        <w:rPr>
          <w:rFonts w:cstheme="minorHAnsi"/>
          <w:b/>
        </w:rPr>
      </w:pPr>
      <w:r w:rsidRPr="00E813BB">
        <w:rPr>
          <w:rFonts w:cstheme="minorHAnsi"/>
          <w:b/>
        </w:rPr>
        <w:t>Hefei, Anhui, China, 14th – 18th October, 2024</w:t>
      </w:r>
    </w:p>
    <w:p w14:paraId="38BD0BD2" w14:textId="2E623C9D" w:rsidR="00B04697" w:rsidRPr="00F85CA7" w:rsidRDefault="00645B86" w:rsidP="00120FE5">
      <w:pPr>
        <w:tabs>
          <w:tab w:val="left" w:pos="1985"/>
        </w:tabs>
        <w:ind w:left="1980" w:hanging="1980"/>
        <w:rPr>
          <w:rFonts w:cstheme="minorHAnsi"/>
          <w:b/>
        </w:rPr>
      </w:pPr>
      <w:r w:rsidRPr="00645B86">
        <w:rPr>
          <w:rFonts w:cstheme="minorHAnsi"/>
          <w:b/>
        </w:rPr>
        <w:t>Agenda Item:</w:t>
      </w:r>
      <w:r w:rsidRPr="00645B86">
        <w:rPr>
          <w:rFonts w:cstheme="minorHAnsi"/>
          <w:b/>
        </w:rPr>
        <w:tab/>
      </w:r>
      <w:r w:rsidR="00E813BB">
        <w:rPr>
          <w:rFonts w:cstheme="minorHAnsi"/>
          <w:b/>
        </w:rPr>
        <w:t>6</w:t>
      </w:r>
      <w:r w:rsidR="009D1A10">
        <w:rPr>
          <w:rFonts w:cstheme="minorHAnsi"/>
          <w:b/>
        </w:rPr>
        <w:t>.2</w:t>
      </w:r>
      <w:r w:rsidR="00E813BB">
        <w:rPr>
          <w:rFonts w:cstheme="minorHAnsi"/>
          <w:b/>
        </w:rPr>
        <w:t>2</w:t>
      </w:r>
      <w:r w:rsidR="009D1A10">
        <w:rPr>
          <w:rFonts w:cstheme="minorHAnsi"/>
          <w:b/>
        </w:rPr>
        <w:t>.2</w:t>
      </w:r>
      <w:r w:rsidR="00E813BB">
        <w:rPr>
          <w:rFonts w:cstheme="minorHAnsi"/>
          <w:b/>
        </w:rPr>
        <w:t>.1</w:t>
      </w:r>
    </w:p>
    <w:p w14:paraId="477B53E6" w14:textId="3C946D4F" w:rsidR="00B04697" w:rsidRPr="00B71E6D" w:rsidRDefault="00B04697" w:rsidP="00B71E6D">
      <w:pPr>
        <w:tabs>
          <w:tab w:val="left" w:pos="1985"/>
        </w:tabs>
        <w:ind w:left="1980" w:hanging="1980"/>
        <w:rPr>
          <w:rFonts w:cstheme="minorHAnsi"/>
          <w:b/>
        </w:rPr>
      </w:pPr>
      <w:r w:rsidRPr="007861AF">
        <w:rPr>
          <w:rFonts w:cstheme="minorHAnsi"/>
          <w:b/>
        </w:rPr>
        <w:t>Title:</w:t>
      </w:r>
      <w:r w:rsidRPr="00645B86">
        <w:rPr>
          <w:rFonts w:cstheme="minorHAnsi"/>
          <w:b/>
        </w:rPr>
        <w:t xml:space="preserve"> </w:t>
      </w:r>
      <w:r w:rsidRPr="00B71E6D">
        <w:rPr>
          <w:rFonts w:cstheme="minorHAnsi"/>
          <w:b/>
        </w:rPr>
        <w:tab/>
      </w:r>
      <w:r w:rsidRPr="00120FE5">
        <w:rPr>
          <w:rFonts w:cstheme="minorHAnsi"/>
          <w:b/>
        </w:rPr>
        <w:t xml:space="preserve">Discussion on </w:t>
      </w:r>
      <w:r w:rsidR="00E813BB">
        <w:rPr>
          <w:rFonts w:cstheme="minorHAnsi" w:hint="eastAsia"/>
          <w:b/>
        </w:rPr>
        <w:t>OD</w:t>
      </w:r>
      <w:r w:rsidR="00E813BB">
        <w:rPr>
          <w:rFonts w:cstheme="minorHAnsi"/>
          <w:b/>
        </w:rPr>
        <w:t>-</w:t>
      </w:r>
      <w:r w:rsidR="00E813BB">
        <w:rPr>
          <w:rFonts w:cstheme="minorHAnsi" w:hint="eastAsia"/>
          <w:b/>
        </w:rPr>
        <w:t>SSB</w:t>
      </w:r>
      <w:r w:rsidR="00E813BB">
        <w:rPr>
          <w:rFonts w:cstheme="minorHAnsi"/>
          <w:b/>
        </w:rPr>
        <w:t xml:space="preserve"> </w:t>
      </w:r>
      <w:r w:rsidR="009D1A10">
        <w:rPr>
          <w:rFonts w:cstheme="minorHAnsi"/>
          <w:b/>
        </w:rPr>
        <w:t>requirements</w:t>
      </w:r>
    </w:p>
    <w:p w14:paraId="614E8BE0" w14:textId="77777777" w:rsidR="00B04697" w:rsidRPr="00120FE5" w:rsidRDefault="00B04697" w:rsidP="00120FE5">
      <w:pPr>
        <w:tabs>
          <w:tab w:val="left" w:pos="1985"/>
        </w:tabs>
        <w:ind w:left="1980" w:hanging="1980"/>
        <w:rPr>
          <w:rFonts w:cstheme="minorHAnsi"/>
          <w:b/>
        </w:rPr>
      </w:pPr>
      <w:r w:rsidRPr="007861AF">
        <w:rPr>
          <w:rFonts w:cstheme="minorHAnsi"/>
          <w:b/>
        </w:rPr>
        <w:t xml:space="preserve">Source: </w:t>
      </w:r>
      <w:r w:rsidRPr="007861AF">
        <w:rPr>
          <w:rFonts w:cstheme="minorHAnsi"/>
          <w:b/>
        </w:rPr>
        <w:tab/>
      </w:r>
      <w:r w:rsidRPr="00120FE5">
        <w:rPr>
          <w:rFonts w:cstheme="minorHAnsi" w:hint="eastAsia"/>
          <w:b/>
        </w:rPr>
        <w:t>Xiaomi</w:t>
      </w:r>
    </w:p>
    <w:p w14:paraId="445354F0" w14:textId="77777777" w:rsidR="0034111C" w:rsidRPr="00120FE5" w:rsidRDefault="0034111C" w:rsidP="00120FE5">
      <w:pPr>
        <w:tabs>
          <w:tab w:val="left" w:pos="1985"/>
        </w:tabs>
        <w:ind w:left="1980" w:hanging="1980"/>
        <w:rPr>
          <w:rFonts w:cstheme="minorHAnsi"/>
          <w:b/>
        </w:rPr>
      </w:pPr>
      <w:r w:rsidRPr="00120FE5">
        <w:rPr>
          <w:rFonts w:cstheme="minorHAnsi"/>
          <w:b/>
        </w:rPr>
        <w:t>Document for:</w:t>
      </w:r>
      <w:r w:rsidRPr="00120FE5">
        <w:rPr>
          <w:rFonts w:cstheme="minorHAnsi"/>
          <w:b/>
        </w:rPr>
        <w:tab/>
      </w:r>
      <w:r w:rsidRPr="00120FE5">
        <w:rPr>
          <w:rFonts w:cstheme="minorHAnsi"/>
          <w:b/>
        </w:rPr>
        <w:tab/>
      </w:r>
      <w:r w:rsidR="00FA3C8F" w:rsidRPr="00120FE5">
        <w:rPr>
          <w:rFonts w:cstheme="minorHAnsi"/>
          <w:b/>
        </w:rPr>
        <w:t>D</w:t>
      </w:r>
      <w:r w:rsidR="000A50E6" w:rsidRPr="00120FE5">
        <w:rPr>
          <w:rFonts w:cstheme="minorHAnsi"/>
          <w:b/>
        </w:rPr>
        <w:t>iscussion</w:t>
      </w:r>
    </w:p>
    <w:p w14:paraId="4BEE45BE" w14:textId="77777777" w:rsidR="0034111C" w:rsidRPr="009309D1" w:rsidRDefault="0034111C" w:rsidP="001D3830">
      <w:pPr>
        <w:pStyle w:val="1"/>
        <w:numPr>
          <w:ilvl w:val="0"/>
          <w:numId w:val="2"/>
        </w:numPr>
        <w:rPr>
          <w:rFonts w:asciiTheme="minorHAnsi" w:hAnsiTheme="minorHAnsi" w:cstheme="minorHAnsi"/>
        </w:rPr>
      </w:pPr>
      <w:r w:rsidRPr="009309D1">
        <w:rPr>
          <w:rFonts w:asciiTheme="minorHAnsi" w:hAnsiTheme="minorHAnsi" w:cstheme="minorHAnsi"/>
        </w:rPr>
        <w:tab/>
      </w:r>
      <w:r w:rsidR="00EE7FA7" w:rsidRPr="009309D1">
        <w:rPr>
          <w:rFonts w:asciiTheme="minorHAnsi" w:hAnsiTheme="minorHAnsi" w:cstheme="minorHAnsi"/>
        </w:rPr>
        <w:t>Introduction</w:t>
      </w:r>
    </w:p>
    <w:p w14:paraId="1750301A" w14:textId="5C94E516" w:rsidR="00B71E6D" w:rsidRDefault="00B71E6D" w:rsidP="00755C16">
      <w:r>
        <w:t>In RANP #103 meeting, the WID [1</w:t>
      </w:r>
      <w:r w:rsidR="00755C16">
        <w:rPr>
          <w:rFonts w:hint="eastAsia"/>
        </w:rPr>
        <w:t>,</w:t>
      </w:r>
      <w:hyperlink r:id="rId8" w:history="1">
        <w:r w:rsidR="00FE3942" w:rsidRPr="00755C16">
          <w:t>RP-240170</w:t>
        </w:r>
      </w:hyperlink>
      <w:r>
        <w:t xml:space="preserve">] for R19 </w:t>
      </w:r>
      <w:r w:rsidR="004975CB">
        <w:t>NES</w:t>
      </w:r>
      <w:r>
        <w:t xml:space="preserve"> was agreed and the objectives are self-contained as below.</w:t>
      </w:r>
    </w:p>
    <w:tbl>
      <w:tblPr>
        <w:tblStyle w:val="af8"/>
        <w:tblW w:w="0" w:type="auto"/>
        <w:tblLook w:val="04A0" w:firstRow="1" w:lastRow="0" w:firstColumn="1" w:lastColumn="0" w:noHBand="0" w:noVBand="1"/>
      </w:tblPr>
      <w:tblGrid>
        <w:gridCol w:w="9629"/>
      </w:tblGrid>
      <w:tr w:rsidR="00B71E6D" w14:paraId="3A60D06D" w14:textId="77777777" w:rsidTr="00B71E6D">
        <w:tc>
          <w:tcPr>
            <w:tcW w:w="9629" w:type="dxa"/>
            <w:tcBorders>
              <w:top w:val="single" w:sz="4" w:space="0" w:color="auto"/>
              <w:left w:val="single" w:sz="4" w:space="0" w:color="auto"/>
              <w:bottom w:val="single" w:sz="4" w:space="0" w:color="auto"/>
              <w:right w:val="single" w:sz="4" w:space="0" w:color="auto"/>
            </w:tcBorders>
            <w:hideMark/>
          </w:tcPr>
          <w:p w14:paraId="2929649A" w14:textId="77777777" w:rsidR="004975CB" w:rsidRDefault="004975CB" w:rsidP="004975CB">
            <w:pPr>
              <w:numPr>
                <w:ilvl w:val="0"/>
                <w:numId w:val="14"/>
              </w:numPr>
              <w:rPr>
                <w:bCs/>
              </w:rPr>
            </w:pPr>
            <w:r>
              <w:rPr>
                <w:bCs/>
              </w:rPr>
              <w:t>Specify procedures</w:t>
            </w:r>
            <w:r>
              <w:t xml:space="preserve"> and signaling method(s) to support </w:t>
            </w:r>
            <w:r>
              <w:rPr>
                <w:bCs/>
              </w:rPr>
              <w:t xml:space="preserve">on-demand SSB </w:t>
            </w:r>
            <w:proofErr w:type="spellStart"/>
            <w:r>
              <w:rPr>
                <w:bCs/>
              </w:rPr>
              <w:t>SCell</w:t>
            </w:r>
            <w:proofErr w:type="spellEnd"/>
            <w:r>
              <w:rPr>
                <w:bCs/>
              </w:rPr>
              <w:t xml:space="preserve"> operation for UEs in connected mode configured with CA, for both intra-/inter-band CA. [RAN1/2/3/4]</w:t>
            </w:r>
          </w:p>
          <w:p w14:paraId="340530A0" w14:textId="77777777" w:rsidR="004975CB" w:rsidRDefault="004975CB" w:rsidP="004975CB">
            <w:pPr>
              <w:numPr>
                <w:ilvl w:val="1"/>
                <w:numId w:val="14"/>
              </w:numPr>
              <w:spacing w:beforeLines="50" w:before="120" w:afterLines="50" w:after="120"/>
              <w:rPr>
                <w:bCs/>
              </w:rPr>
            </w:pPr>
            <w:r>
              <w:rPr>
                <w:bCs/>
              </w:rPr>
              <w:t xml:space="preserve">Specify triggering method(s) (select from UE uplink wake-up-signal using an existing signal/channel, cell on/off indication via backhaul, </w:t>
            </w:r>
            <w:proofErr w:type="spellStart"/>
            <w:r>
              <w:rPr>
                <w:bCs/>
              </w:rPr>
              <w:t>Scell</w:t>
            </w:r>
            <w:proofErr w:type="spellEnd"/>
            <w:r>
              <w:rPr>
                <w:bCs/>
              </w:rPr>
              <w:t xml:space="preserve"> activation/deactivation signaling)</w:t>
            </w:r>
          </w:p>
          <w:p w14:paraId="46274B4F" w14:textId="77777777" w:rsidR="004975CB" w:rsidRDefault="004975CB" w:rsidP="004975CB">
            <w:pPr>
              <w:numPr>
                <w:ilvl w:val="1"/>
                <w:numId w:val="14"/>
              </w:numPr>
              <w:spacing w:beforeLines="50" w:before="120" w:afterLines="50" w:after="120"/>
              <w:rPr>
                <w:bCs/>
              </w:rPr>
            </w:pPr>
            <w:r>
              <w:rPr>
                <w:bCs/>
              </w:rPr>
              <w:t xml:space="preserve">Note1: On-demand SSB transmission can be used by UE for at least </w:t>
            </w:r>
            <w:proofErr w:type="spellStart"/>
            <w:r>
              <w:rPr>
                <w:bCs/>
              </w:rPr>
              <w:t>SCell</w:t>
            </w:r>
            <w:proofErr w:type="spellEnd"/>
            <w:r>
              <w:rPr>
                <w:bCs/>
              </w:rPr>
              <w:t xml:space="preserve"> time/frequency synchronization, L1/L3 measurements and </w:t>
            </w:r>
            <w:proofErr w:type="spellStart"/>
            <w:r>
              <w:rPr>
                <w:bCs/>
              </w:rPr>
              <w:t>SCell</w:t>
            </w:r>
            <w:proofErr w:type="spellEnd"/>
            <w:r>
              <w:rPr>
                <w:bCs/>
              </w:rPr>
              <w:t xml:space="preserve"> activation, and is supported for FR1 and FR2 in non-shared spectrum.</w:t>
            </w:r>
          </w:p>
          <w:p w14:paraId="6C80DFBA" w14:textId="77777777" w:rsidR="004975CB" w:rsidRDefault="004975CB" w:rsidP="004975CB">
            <w:pPr>
              <w:ind w:left="420"/>
              <w:rPr>
                <w:bCs/>
              </w:rPr>
            </w:pPr>
          </w:p>
          <w:p w14:paraId="2713CE18" w14:textId="77777777" w:rsidR="004975CB" w:rsidRDefault="004975CB" w:rsidP="004975CB">
            <w:pPr>
              <w:numPr>
                <w:ilvl w:val="0"/>
                <w:numId w:val="14"/>
              </w:numPr>
              <w:rPr>
                <w:bCs/>
              </w:rPr>
            </w:pPr>
            <w:r>
              <w:rPr>
                <w:bCs/>
              </w:rPr>
              <w:t>Study procedures</w:t>
            </w:r>
            <w:r>
              <w:t xml:space="preserve"> and signaling method(s) to support </w:t>
            </w:r>
            <w:r>
              <w:rPr>
                <w:bCs/>
              </w:rPr>
              <w:t>on-demand SIB1 for UEs in idle</w:t>
            </w:r>
            <w:r>
              <w:t>/inactive</w:t>
            </w:r>
            <w:r>
              <w:rPr>
                <w:bCs/>
              </w:rPr>
              <w:t xml:space="preserve"> mode, including: [RAN1/2/3]</w:t>
            </w:r>
          </w:p>
          <w:p w14:paraId="3DD63B5F" w14:textId="77777777" w:rsidR="004975CB" w:rsidRDefault="004975CB" w:rsidP="004975CB">
            <w:pPr>
              <w:numPr>
                <w:ilvl w:val="1"/>
                <w:numId w:val="14"/>
              </w:numPr>
              <w:spacing w:beforeLines="50" w:before="120" w:afterLines="50" w:after="120"/>
              <w:rPr>
                <w:bCs/>
              </w:rPr>
            </w:pPr>
            <w:r>
              <w:rPr>
                <w:bCs/>
              </w:rPr>
              <w:t>Triggering method by uplink wake-up-signal using an existing signal/channel.</w:t>
            </w:r>
          </w:p>
          <w:p w14:paraId="5EB07E62" w14:textId="77777777" w:rsidR="004975CB" w:rsidRDefault="004975CB" w:rsidP="004975CB">
            <w:pPr>
              <w:numPr>
                <w:ilvl w:val="1"/>
                <w:numId w:val="14"/>
              </w:numPr>
              <w:spacing w:beforeLines="50" w:before="120" w:afterLines="50" w:after="120"/>
              <w:rPr>
                <w:bCs/>
              </w:rPr>
            </w:pPr>
            <w:r>
              <w:t xml:space="preserve">Wake-up-signal configuration provisioning to UE </w:t>
            </w:r>
          </w:p>
          <w:p w14:paraId="33ED4B65" w14:textId="77777777" w:rsidR="004975CB" w:rsidRDefault="004975CB" w:rsidP="004975CB">
            <w:pPr>
              <w:numPr>
                <w:ilvl w:val="2"/>
                <w:numId w:val="14"/>
              </w:numPr>
              <w:spacing w:beforeLines="50" w:before="120" w:afterLines="50" w:after="120"/>
              <w:rPr>
                <w:bCs/>
              </w:rPr>
            </w:pPr>
            <w:r>
              <w:t>Note: No modification of SSB will be discussed under this objective</w:t>
            </w:r>
          </w:p>
          <w:p w14:paraId="31723AB5" w14:textId="77777777" w:rsidR="004975CB" w:rsidRDefault="004975CB" w:rsidP="004975CB">
            <w:pPr>
              <w:numPr>
                <w:ilvl w:val="1"/>
                <w:numId w:val="14"/>
              </w:numPr>
              <w:spacing w:beforeLines="50" w:before="120" w:afterLines="50" w:after="120"/>
              <w:rPr>
                <w:bCs/>
              </w:rPr>
            </w:pPr>
            <w:r>
              <w:t>Information</w:t>
            </w:r>
            <w:r>
              <w:rPr>
                <w:bCs/>
              </w:rPr>
              <w:t xml:space="preserve"> exchange between </w:t>
            </w:r>
            <w:proofErr w:type="spellStart"/>
            <w:r>
              <w:rPr>
                <w:bCs/>
              </w:rPr>
              <w:t>gNBs</w:t>
            </w:r>
            <w:proofErr w:type="spellEnd"/>
            <w:r>
              <w:rPr>
                <w:bCs/>
              </w:rPr>
              <w:t xml:space="preserve"> at least for the configuration of wake-up signal, if necessary.</w:t>
            </w:r>
          </w:p>
          <w:p w14:paraId="06430381" w14:textId="77777777" w:rsidR="004975CB" w:rsidRDefault="004975CB" w:rsidP="004975CB">
            <w:pPr>
              <w:numPr>
                <w:ilvl w:val="1"/>
                <w:numId w:val="14"/>
              </w:numPr>
              <w:spacing w:beforeLines="50" w:before="120" w:afterLines="50" w:after="120"/>
              <w:rPr>
                <w:bCs/>
              </w:rPr>
            </w:pPr>
            <w:r>
              <w:t>Checkpoint for normative work in RAN#105</w:t>
            </w:r>
          </w:p>
          <w:p w14:paraId="53EA25DB" w14:textId="77777777" w:rsidR="004975CB" w:rsidRDefault="004975CB" w:rsidP="004975CB">
            <w:pPr>
              <w:ind w:left="420"/>
            </w:pPr>
          </w:p>
          <w:p w14:paraId="58BB3306" w14:textId="77777777" w:rsidR="004975CB" w:rsidRDefault="004975CB" w:rsidP="004975CB">
            <w:pPr>
              <w:numPr>
                <w:ilvl w:val="0"/>
                <w:numId w:val="14"/>
              </w:numPr>
            </w:pPr>
            <w:r>
              <w:t>Specify adaptation of common signal/channel transmissions. [RAN1/2/3/4]</w:t>
            </w:r>
          </w:p>
          <w:p w14:paraId="20A15FAC" w14:textId="77777777" w:rsidR="004975CB" w:rsidRDefault="004975CB" w:rsidP="004975CB">
            <w:pPr>
              <w:numPr>
                <w:ilvl w:val="1"/>
                <w:numId w:val="14"/>
              </w:numPr>
              <w:spacing w:beforeLines="50" w:before="120" w:afterLines="50" w:after="120"/>
              <w:rPr>
                <w:bCs/>
              </w:rPr>
            </w:pPr>
            <w:r>
              <w:rPr>
                <w:bCs/>
              </w:rPr>
              <w:t xml:space="preserve">Adaptation of SSB in time domain, </w:t>
            </w:r>
            <w:proofErr w:type="gramStart"/>
            <w:r>
              <w:rPr>
                <w:bCs/>
              </w:rPr>
              <w:t>e.g.</w:t>
            </w:r>
            <w:proofErr w:type="gramEnd"/>
            <w:r>
              <w:rPr>
                <w:bCs/>
              </w:rPr>
              <w:t xml:space="preserve"> adapting periodicity </w:t>
            </w:r>
          </w:p>
          <w:p w14:paraId="69E011F0" w14:textId="77777777" w:rsidR="004975CB" w:rsidRDefault="004975CB" w:rsidP="004975CB">
            <w:pPr>
              <w:numPr>
                <w:ilvl w:val="1"/>
                <w:numId w:val="14"/>
              </w:numPr>
              <w:spacing w:beforeLines="50" w:before="120" w:afterLines="50" w:after="120"/>
            </w:pPr>
            <w:r>
              <w:t>Adaptation of PRACH in time domain</w:t>
            </w:r>
          </w:p>
          <w:p w14:paraId="541D16D4" w14:textId="77777777" w:rsidR="004975CB" w:rsidRDefault="004975CB" w:rsidP="004975CB">
            <w:pPr>
              <w:numPr>
                <w:ilvl w:val="1"/>
                <w:numId w:val="14"/>
              </w:numPr>
              <w:spacing w:beforeLines="50" w:before="120" w:afterLines="50" w:after="120"/>
            </w:pPr>
            <w:r>
              <w:t xml:space="preserve">Study adaptation of PRACH in spatial domain, </w:t>
            </w:r>
            <w:proofErr w:type="gramStart"/>
            <w:r>
              <w:t>e.g.</w:t>
            </w:r>
            <w:proofErr w:type="gramEnd"/>
            <w:r>
              <w:t xml:space="preserve"> non-uniform PRACH resources per SSB, and specify if found beneficial</w:t>
            </w:r>
          </w:p>
          <w:p w14:paraId="7B019968" w14:textId="77777777" w:rsidR="004975CB" w:rsidRDefault="004975CB" w:rsidP="004975CB">
            <w:pPr>
              <w:numPr>
                <w:ilvl w:val="2"/>
                <w:numId w:val="14"/>
              </w:numPr>
              <w:spacing w:beforeLines="50" w:before="120" w:afterLines="50" w:after="120"/>
            </w:pPr>
            <w:r>
              <w:t>This study is to be done in 2Q’2024 only</w:t>
            </w:r>
          </w:p>
          <w:p w14:paraId="0767152F" w14:textId="77777777" w:rsidR="004975CB" w:rsidRDefault="004975CB" w:rsidP="004975CB">
            <w:pPr>
              <w:numPr>
                <w:ilvl w:val="1"/>
                <w:numId w:val="14"/>
              </w:numPr>
              <w:spacing w:beforeLines="50" w:before="120" w:afterLines="50" w:after="120"/>
            </w:pPr>
            <w:r>
              <w:t>Adaptation of paging occasions including confining the paging occasions in the time domain</w:t>
            </w:r>
          </w:p>
          <w:p w14:paraId="18A45CDB" w14:textId="77777777" w:rsidR="004975CB" w:rsidRDefault="004975CB" w:rsidP="004975CB">
            <w:pPr>
              <w:numPr>
                <w:ilvl w:val="2"/>
                <w:numId w:val="14"/>
              </w:numPr>
              <w:spacing w:beforeLines="50" w:before="120" w:afterLines="50" w:after="120"/>
            </w:pPr>
            <w:r>
              <w:t>Note: there shall be no paging latency increase</w:t>
            </w:r>
          </w:p>
          <w:p w14:paraId="748AFA8C" w14:textId="77777777" w:rsidR="004975CB" w:rsidRDefault="004975CB" w:rsidP="004975CB">
            <w:pPr>
              <w:numPr>
                <w:ilvl w:val="1"/>
                <w:numId w:val="14"/>
              </w:numPr>
              <w:spacing w:beforeLines="50" w:before="120" w:afterLines="50" w:after="120"/>
            </w:pPr>
            <w:r>
              <w:t xml:space="preserve">Note: there shall be no negative impact to legacy UEs, unless significant benefits are shown </w:t>
            </w:r>
          </w:p>
          <w:p w14:paraId="12BAC785" w14:textId="77777777" w:rsidR="004975CB" w:rsidRDefault="004975CB" w:rsidP="004975CB">
            <w:pPr>
              <w:spacing w:beforeLines="50" w:before="120" w:afterLines="50" w:after="120"/>
              <w:ind w:left="420"/>
            </w:pPr>
          </w:p>
          <w:p w14:paraId="2284FA22" w14:textId="77777777" w:rsidR="004975CB" w:rsidRDefault="004975CB" w:rsidP="004975CB">
            <w:pPr>
              <w:numPr>
                <w:ilvl w:val="0"/>
                <w:numId w:val="14"/>
              </w:numPr>
              <w:spacing w:beforeLines="50" w:before="120" w:afterLines="50" w:after="120"/>
            </w:pPr>
            <w:r>
              <w:rPr>
                <w:bCs/>
              </w:rPr>
              <w:t>Specify the corresponding core requirements, for the above features [RAN4].</w:t>
            </w:r>
          </w:p>
          <w:p w14:paraId="4A9111B3" w14:textId="3FA0B0E6" w:rsidR="00B71E6D" w:rsidRPr="00B71E6D" w:rsidRDefault="00B71E6D" w:rsidP="004975CB">
            <w:pPr>
              <w:overflowPunct w:val="0"/>
              <w:autoSpaceDE w:val="0"/>
              <w:autoSpaceDN w:val="0"/>
              <w:adjustRightInd w:val="0"/>
              <w:spacing w:after="120"/>
              <w:rPr>
                <w:rFonts w:eastAsia="Batang"/>
                <w:sz w:val="20"/>
                <w:szCs w:val="21"/>
              </w:rPr>
            </w:pPr>
          </w:p>
        </w:tc>
      </w:tr>
    </w:tbl>
    <w:p w14:paraId="2F28BB9E" w14:textId="77777777" w:rsidR="00B71E6D" w:rsidRDefault="00B71E6D" w:rsidP="00B71E6D">
      <w:pPr>
        <w:rPr>
          <w:rFonts w:eastAsia="Batang"/>
        </w:rPr>
      </w:pPr>
    </w:p>
    <w:p w14:paraId="48B263F4" w14:textId="2AAC2A5E" w:rsidR="00B71E6D" w:rsidRDefault="00E63A92" w:rsidP="00B71E6D">
      <w:r>
        <w:rPr>
          <w:rFonts w:hint="eastAsia"/>
        </w:rPr>
        <w:t>And</w:t>
      </w:r>
      <w:r>
        <w:t xml:space="preserve"> </w:t>
      </w:r>
      <w:r>
        <w:rPr>
          <w:rFonts w:hint="eastAsia"/>
        </w:rPr>
        <w:t>in</w:t>
      </w:r>
      <w:r>
        <w:t xml:space="preserve"> the last RAN4 meeting, the agreements for NES RRM </w:t>
      </w:r>
      <w:r w:rsidR="00FA47C1">
        <w:t>were</w:t>
      </w:r>
      <w:r>
        <w:t xml:space="preserve"> achieved in [</w:t>
      </w:r>
      <w:r w:rsidR="00C80C9D">
        <w:t>4</w:t>
      </w:r>
      <w:r>
        <w:t xml:space="preserve">, </w:t>
      </w:r>
      <w:hyperlink r:id="rId9" w:history="1">
        <w:r w:rsidR="00521EF6" w:rsidRPr="00C80C9D">
          <w:t>R4-2413885</w:t>
        </w:r>
      </w:hyperlink>
      <w:r>
        <w:t xml:space="preserve">]. </w:t>
      </w:r>
      <w:r w:rsidR="00DD143F">
        <w:t>Therefore, i</w:t>
      </w:r>
      <w:r w:rsidR="00B71E6D">
        <w:t xml:space="preserve">n this discussion, we </w:t>
      </w:r>
      <w:r w:rsidR="004975CB">
        <w:t xml:space="preserve">provided </w:t>
      </w:r>
      <w:r w:rsidR="00DD143F">
        <w:t>more</w:t>
      </w:r>
      <w:r w:rsidR="004975CB">
        <w:t xml:space="preserve"> </w:t>
      </w:r>
      <w:r w:rsidR="00D703B3">
        <w:t>preliminary analysis on the potential RRM impacts</w:t>
      </w:r>
      <w:r w:rsidR="00F3158C">
        <w:t xml:space="preserve"> due to these aspects in Rel19 NES</w:t>
      </w:r>
      <w:r w:rsidR="00D703B3">
        <w:t xml:space="preserve">.  </w:t>
      </w:r>
    </w:p>
    <w:p w14:paraId="127E698F" w14:textId="2D4606A5" w:rsidR="007A13C7" w:rsidRPr="009309D1" w:rsidRDefault="0092527C" w:rsidP="00752F54">
      <w:pPr>
        <w:pStyle w:val="1"/>
        <w:numPr>
          <w:ilvl w:val="0"/>
          <w:numId w:val="2"/>
        </w:numPr>
        <w:rPr>
          <w:rFonts w:asciiTheme="minorHAnsi" w:hAnsiTheme="minorHAnsi" w:cstheme="minorHAnsi"/>
          <w:lang w:eastAsia="zh-CN"/>
        </w:rPr>
      </w:pPr>
      <w:r>
        <w:rPr>
          <w:rFonts w:asciiTheme="minorHAnsi" w:hAnsiTheme="minorHAnsi" w:cstheme="minorHAnsi"/>
          <w:lang w:eastAsia="zh-CN"/>
        </w:rPr>
        <w:lastRenderedPageBreak/>
        <w:t>Discussion</w:t>
      </w:r>
    </w:p>
    <w:p w14:paraId="37D1C184" w14:textId="4689D751" w:rsidR="008C4E92" w:rsidRDefault="009D1A10" w:rsidP="008C4E92">
      <w:pPr>
        <w:pStyle w:val="1"/>
        <w:numPr>
          <w:ilvl w:val="1"/>
          <w:numId w:val="2"/>
        </w:numPr>
        <w:rPr>
          <w:rFonts w:asciiTheme="minorHAnsi" w:hAnsiTheme="minorHAnsi" w:cstheme="minorHAnsi"/>
          <w:lang w:eastAsia="zh-CN"/>
        </w:rPr>
      </w:pPr>
      <w:bookmarkStart w:id="2" w:name="OLE_LINK14"/>
      <w:bookmarkStart w:id="3" w:name="OLE_LINK15"/>
      <w:r>
        <w:rPr>
          <w:rFonts w:asciiTheme="minorHAnsi" w:hAnsiTheme="minorHAnsi" w:cstheme="minorHAnsi"/>
          <w:lang w:eastAsia="zh-CN"/>
        </w:rPr>
        <w:t>O</w:t>
      </w:r>
      <w:r w:rsidRPr="009D1A10">
        <w:rPr>
          <w:rFonts w:asciiTheme="minorHAnsi" w:hAnsiTheme="minorHAnsi" w:cstheme="minorHAnsi"/>
          <w:lang w:eastAsia="zh-CN"/>
        </w:rPr>
        <w:t xml:space="preserve">n-demand SSB </w:t>
      </w:r>
      <w:proofErr w:type="spellStart"/>
      <w:r w:rsidRPr="009D1A10">
        <w:rPr>
          <w:rFonts w:asciiTheme="minorHAnsi" w:hAnsiTheme="minorHAnsi" w:cstheme="minorHAnsi"/>
          <w:lang w:eastAsia="zh-CN"/>
        </w:rPr>
        <w:t>SCell</w:t>
      </w:r>
      <w:proofErr w:type="spellEnd"/>
      <w:r>
        <w:rPr>
          <w:rFonts w:asciiTheme="minorHAnsi" w:hAnsiTheme="minorHAnsi" w:cstheme="minorHAnsi"/>
          <w:lang w:eastAsia="zh-CN"/>
        </w:rPr>
        <w:t xml:space="preserve"> </w:t>
      </w:r>
    </w:p>
    <w:p w14:paraId="0C951059" w14:textId="70C6BB29" w:rsidR="00B35F9F" w:rsidRDefault="00B35F9F" w:rsidP="00B35F9F">
      <w:pPr>
        <w:pStyle w:val="1"/>
        <w:numPr>
          <w:ilvl w:val="2"/>
          <w:numId w:val="2"/>
        </w:numPr>
        <w:rPr>
          <w:rFonts w:asciiTheme="minorHAnsi" w:hAnsiTheme="minorHAnsi" w:cstheme="minorHAnsi"/>
          <w:lang w:eastAsia="zh-CN"/>
        </w:rPr>
      </w:pPr>
      <w:r>
        <w:rPr>
          <w:rFonts w:asciiTheme="minorHAnsi" w:hAnsiTheme="minorHAnsi" w:cstheme="minorHAnsi"/>
          <w:lang w:eastAsia="zh-CN"/>
        </w:rPr>
        <w:t xml:space="preserve">General scenarios </w:t>
      </w:r>
    </w:p>
    <w:p w14:paraId="5F5D887D" w14:textId="75495029" w:rsidR="00DD143F" w:rsidRDefault="00DD143F" w:rsidP="00F91793">
      <w:pPr>
        <w:rPr>
          <w:rFonts w:cstheme="minorHAnsi"/>
          <w:iCs/>
        </w:rPr>
      </w:pPr>
      <w:r>
        <w:rPr>
          <w:rFonts w:cstheme="minorHAnsi"/>
          <w:iCs/>
        </w:rPr>
        <w:t xml:space="preserve">In the last RAN4 meeting, the general consideration on OD-SSB scenario in which the RRM requirements impact shall be studied in RAN4 was agreed. </w:t>
      </w:r>
    </w:p>
    <w:tbl>
      <w:tblPr>
        <w:tblStyle w:val="af8"/>
        <w:tblW w:w="0" w:type="auto"/>
        <w:tblLook w:val="04A0" w:firstRow="1" w:lastRow="0" w:firstColumn="1" w:lastColumn="0" w:noHBand="0" w:noVBand="1"/>
      </w:tblPr>
      <w:tblGrid>
        <w:gridCol w:w="9629"/>
      </w:tblGrid>
      <w:tr w:rsidR="00A750F4" w14:paraId="182EFD25" w14:textId="77777777" w:rsidTr="00A750F4">
        <w:tc>
          <w:tcPr>
            <w:tcW w:w="9629" w:type="dxa"/>
          </w:tcPr>
          <w:p w14:paraId="59212BE6" w14:textId="77777777" w:rsidR="00A750F4" w:rsidRDefault="00A750F4" w:rsidP="00A750F4">
            <w:pPr>
              <w:snapToGrid w:val="0"/>
              <w:spacing w:after="120"/>
              <w:rPr>
                <w:rFonts w:ascii="Times New Roman" w:eastAsia="宋体" w:hAnsi="Times New Roman" w:cs="Times New Roman"/>
                <w:b/>
                <w:kern w:val="0"/>
                <w:szCs w:val="21"/>
                <w:u w:val="single"/>
              </w:rPr>
            </w:pPr>
            <w:r>
              <w:rPr>
                <w:b/>
                <w:szCs w:val="21"/>
                <w:u w:val="single"/>
                <w:lang w:eastAsia="ko-KR"/>
              </w:rPr>
              <w:t xml:space="preserve">Issue </w:t>
            </w:r>
            <w:r>
              <w:rPr>
                <w:b/>
                <w:szCs w:val="21"/>
                <w:u w:val="single"/>
              </w:rPr>
              <w:t>1-1-2</w:t>
            </w:r>
            <w:r>
              <w:rPr>
                <w:b/>
                <w:szCs w:val="21"/>
                <w:u w:val="single"/>
                <w:lang w:eastAsia="ko-KR"/>
              </w:rPr>
              <w:t>:</w:t>
            </w:r>
            <w:r>
              <w:rPr>
                <w:b/>
                <w:szCs w:val="21"/>
                <w:u w:val="single"/>
              </w:rPr>
              <w:t xml:space="preserve"> OD-SSB scenarios</w:t>
            </w:r>
          </w:p>
          <w:p w14:paraId="689E091E" w14:textId="77777777" w:rsidR="00A750F4" w:rsidRDefault="00A750F4" w:rsidP="00A750F4">
            <w:pPr>
              <w:widowControl/>
              <w:numPr>
                <w:ilvl w:val="0"/>
                <w:numId w:val="46"/>
              </w:numPr>
              <w:snapToGrid w:val="0"/>
              <w:spacing w:after="120"/>
              <w:ind w:left="360"/>
              <w:jc w:val="left"/>
              <w:rPr>
                <w:rFonts w:eastAsia="等线"/>
                <w:szCs w:val="21"/>
                <w:highlight w:val="green"/>
              </w:rPr>
            </w:pPr>
            <w:r>
              <w:rPr>
                <w:rFonts w:eastAsia="等线"/>
                <w:szCs w:val="21"/>
                <w:highlight w:val="green"/>
              </w:rPr>
              <w:t>Agreement:</w:t>
            </w:r>
          </w:p>
          <w:p w14:paraId="11D0B9B0" w14:textId="77777777" w:rsidR="00A750F4" w:rsidRDefault="00A750F4" w:rsidP="00A750F4">
            <w:pPr>
              <w:widowControl/>
              <w:numPr>
                <w:ilvl w:val="1"/>
                <w:numId w:val="46"/>
              </w:numPr>
              <w:autoSpaceDN w:val="0"/>
              <w:snapToGrid w:val="0"/>
              <w:spacing w:after="120"/>
              <w:ind w:left="1080"/>
              <w:jc w:val="left"/>
              <w:rPr>
                <w:rFonts w:eastAsia="等线"/>
                <w:szCs w:val="21"/>
              </w:rPr>
            </w:pPr>
            <w:r>
              <w:rPr>
                <w:rFonts w:eastAsia="等线"/>
                <w:szCs w:val="21"/>
              </w:rPr>
              <w:t xml:space="preserve">RAN4 to discuss OD-SSB based </w:t>
            </w:r>
            <w:proofErr w:type="spellStart"/>
            <w:r>
              <w:rPr>
                <w:rFonts w:eastAsia="等线"/>
                <w:szCs w:val="21"/>
              </w:rPr>
              <w:t>SCell</w:t>
            </w:r>
            <w:proofErr w:type="spellEnd"/>
            <w:r>
              <w:rPr>
                <w:rFonts w:eastAsia="等线"/>
                <w:szCs w:val="21"/>
              </w:rPr>
              <w:t xml:space="preserve"> activation requirements based on following RAN1 agreed scenarios. </w:t>
            </w:r>
          </w:p>
          <w:p w14:paraId="0F705D19" w14:textId="77777777" w:rsidR="00A750F4" w:rsidRDefault="00A750F4" w:rsidP="00A750F4">
            <w:pPr>
              <w:widowControl/>
              <w:numPr>
                <w:ilvl w:val="2"/>
                <w:numId w:val="46"/>
              </w:numPr>
              <w:autoSpaceDN w:val="0"/>
              <w:snapToGrid w:val="0"/>
              <w:spacing w:after="120"/>
              <w:ind w:left="1800"/>
              <w:jc w:val="left"/>
              <w:rPr>
                <w:rFonts w:eastAsia="等线"/>
                <w:szCs w:val="21"/>
              </w:rPr>
            </w:pPr>
            <w:r>
              <w:rPr>
                <w:rFonts w:eastAsia="等线"/>
                <w:szCs w:val="21"/>
              </w:rPr>
              <w:t>Case #1 and Scenario #2</w:t>
            </w:r>
          </w:p>
          <w:p w14:paraId="64B0387C" w14:textId="77777777" w:rsidR="00A750F4" w:rsidRDefault="00A750F4" w:rsidP="00A750F4">
            <w:pPr>
              <w:widowControl/>
              <w:numPr>
                <w:ilvl w:val="2"/>
                <w:numId w:val="46"/>
              </w:numPr>
              <w:autoSpaceDN w:val="0"/>
              <w:snapToGrid w:val="0"/>
              <w:spacing w:after="120"/>
              <w:ind w:left="1800"/>
              <w:jc w:val="left"/>
              <w:rPr>
                <w:rFonts w:eastAsia="等线"/>
                <w:szCs w:val="21"/>
              </w:rPr>
            </w:pPr>
            <w:r>
              <w:rPr>
                <w:rFonts w:eastAsia="等线"/>
                <w:szCs w:val="21"/>
              </w:rPr>
              <w:t xml:space="preserve">Case #1 and Scenario #2A </w:t>
            </w:r>
          </w:p>
          <w:p w14:paraId="5773D3EC" w14:textId="77777777" w:rsidR="00A750F4" w:rsidRDefault="00A750F4" w:rsidP="00A750F4">
            <w:pPr>
              <w:widowControl/>
              <w:numPr>
                <w:ilvl w:val="2"/>
                <w:numId w:val="46"/>
              </w:numPr>
              <w:autoSpaceDN w:val="0"/>
              <w:snapToGrid w:val="0"/>
              <w:spacing w:after="120"/>
              <w:ind w:left="1800"/>
              <w:jc w:val="left"/>
              <w:rPr>
                <w:rFonts w:eastAsia="等线"/>
                <w:szCs w:val="21"/>
              </w:rPr>
            </w:pPr>
            <w:r>
              <w:rPr>
                <w:rFonts w:eastAsia="等线"/>
                <w:szCs w:val="21"/>
              </w:rPr>
              <w:t>Case #2 and Scenario #2</w:t>
            </w:r>
          </w:p>
          <w:p w14:paraId="1195EDA3" w14:textId="77777777" w:rsidR="00A750F4" w:rsidRDefault="00A750F4" w:rsidP="00A750F4">
            <w:pPr>
              <w:widowControl/>
              <w:numPr>
                <w:ilvl w:val="2"/>
                <w:numId w:val="46"/>
              </w:numPr>
              <w:autoSpaceDN w:val="0"/>
              <w:snapToGrid w:val="0"/>
              <w:spacing w:after="120"/>
              <w:ind w:left="1800"/>
              <w:jc w:val="left"/>
              <w:rPr>
                <w:rFonts w:eastAsia="等线"/>
                <w:szCs w:val="21"/>
              </w:rPr>
            </w:pPr>
            <w:r>
              <w:rPr>
                <w:rFonts w:eastAsia="等线"/>
                <w:szCs w:val="21"/>
              </w:rPr>
              <w:t>Case #2 and Scenario #2A</w:t>
            </w:r>
          </w:p>
          <w:p w14:paraId="3FCA4514" w14:textId="77777777" w:rsidR="00A750F4" w:rsidRDefault="00A750F4" w:rsidP="00A750F4">
            <w:pPr>
              <w:widowControl/>
              <w:numPr>
                <w:ilvl w:val="2"/>
                <w:numId w:val="46"/>
              </w:numPr>
              <w:autoSpaceDN w:val="0"/>
              <w:snapToGrid w:val="0"/>
              <w:spacing w:after="120"/>
              <w:ind w:left="1800"/>
              <w:jc w:val="left"/>
              <w:rPr>
                <w:rFonts w:eastAsia="等线"/>
                <w:szCs w:val="21"/>
              </w:rPr>
            </w:pPr>
            <w:r>
              <w:rPr>
                <w:rFonts w:eastAsia="等线"/>
                <w:szCs w:val="21"/>
              </w:rPr>
              <w:t>Note 1: Follow RAN1 definition on the scenarios and cases.</w:t>
            </w:r>
          </w:p>
          <w:p w14:paraId="4DC8F951" w14:textId="77777777" w:rsidR="00A750F4" w:rsidRDefault="00A750F4" w:rsidP="00A750F4">
            <w:pPr>
              <w:widowControl/>
              <w:numPr>
                <w:ilvl w:val="2"/>
                <w:numId w:val="46"/>
              </w:numPr>
              <w:autoSpaceDN w:val="0"/>
              <w:snapToGrid w:val="0"/>
              <w:spacing w:after="120"/>
              <w:ind w:left="1800"/>
              <w:jc w:val="left"/>
              <w:rPr>
                <w:rFonts w:eastAsia="等线"/>
                <w:szCs w:val="21"/>
              </w:rPr>
            </w:pPr>
            <w:r>
              <w:rPr>
                <w:rFonts w:eastAsia="等线"/>
                <w:szCs w:val="21"/>
              </w:rPr>
              <w:t>Note 2: This list can be updated pending on RAN1 further agreement.</w:t>
            </w:r>
          </w:p>
          <w:p w14:paraId="7971A760" w14:textId="77777777" w:rsidR="00A750F4" w:rsidRPr="00A750F4" w:rsidRDefault="00A750F4" w:rsidP="00F91793">
            <w:pPr>
              <w:rPr>
                <w:rFonts w:cstheme="minorHAnsi"/>
                <w:iCs/>
              </w:rPr>
            </w:pPr>
          </w:p>
        </w:tc>
      </w:tr>
    </w:tbl>
    <w:p w14:paraId="18952404" w14:textId="77777777" w:rsidR="00A750F4" w:rsidRDefault="00A750F4" w:rsidP="00F91793">
      <w:pPr>
        <w:rPr>
          <w:rFonts w:cstheme="minorHAnsi"/>
          <w:iCs/>
        </w:rPr>
      </w:pPr>
    </w:p>
    <w:p w14:paraId="6F470890" w14:textId="188BB04D" w:rsidR="00F91793" w:rsidRDefault="00A750F4" w:rsidP="00F91793">
      <w:pPr>
        <w:rPr>
          <w:rFonts w:cstheme="minorHAnsi"/>
        </w:rPr>
      </w:pPr>
      <w:r>
        <w:rPr>
          <w:rFonts w:cstheme="minorHAnsi"/>
          <w:iCs/>
        </w:rPr>
        <w:t>Meanwhile, a</w:t>
      </w:r>
      <w:r w:rsidR="00F91793" w:rsidRPr="00C00819">
        <w:rPr>
          <w:rFonts w:cstheme="minorHAnsi"/>
          <w:iCs/>
        </w:rPr>
        <w:t xml:space="preserve">ccording to previous RAN1 </w:t>
      </w:r>
      <w:r w:rsidR="00F91793">
        <w:rPr>
          <w:rFonts w:cstheme="minorHAnsi"/>
          <w:iCs/>
        </w:rPr>
        <w:t>discussion</w:t>
      </w:r>
      <w:r w:rsidR="00F3158C">
        <w:rPr>
          <w:rFonts w:cstheme="minorHAnsi"/>
          <w:iCs/>
        </w:rPr>
        <w:t xml:space="preserve"> below</w:t>
      </w:r>
      <w:r w:rsidR="00F91793">
        <w:rPr>
          <w:rFonts w:cstheme="minorHAnsi"/>
          <w:iCs/>
        </w:rPr>
        <w:t>,</w:t>
      </w:r>
      <w:r w:rsidR="001114A8" w:rsidRPr="001114A8">
        <w:rPr>
          <w:rFonts w:cstheme="minorHAnsi"/>
        </w:rPr>
        <w:t xml:space="preserve"> </w:t>
      </w:r>
      <w:r w:rsidR="001114A8">
        <w:rPr>
          <w:rFonts w:cstheme="minorHAnsi"/>
        </w:rPr>
        <w:t xml:space="preserve">these OD-SSB operation scenarios in RAN1 are illustrated in the figures below. </w:t>
      </w:r>
    </w:p>
    <w:tbl>
      <w:tblPr>
        <w:tblStyle w:val="af8"/>
        <w:tblW w:w="0" w:type="auto"/>
        <w:tblLook w:val="04A0" w:firstRow="1" w:lastRow="0" w:firstColumn="1" w:lastColumn="0" w:noHBand="0" w:noVBand="1"/>
      </w:tblPr>
      <w:tblGrid>
        <w:gridCol w:w="9629"/>
      </w:tblGrid>
      <w:tr w:rsidR="00F91793" w14:paraId="1FC0AA2A" w14:textId="77777777" w:rsidTr="00646415">
        <w:tc>
          <w:tcPr>
            <w:tcW w:w="9629" w:type="dxa"/>
          </w:tcPr>
          <w:p w14:paraId="13206823" w14:textId="7A91EE7F" w:rsidR="00F91793" w:rsidRPr="005D792E" w:rsidRDefault="00A750F4" w:rsidP="00646415">
            <w:pPr>
              <w:rPr>
                <w:rFonts w:eastAsia="Batang" w:cstheme="minorHAnsi"/>
                <w:b/>
                <w:bCs/>
                <w:highlight w:val="green"/>
                <w:lang w:eastAsia="x-none"/>
              </w:rPr>
            </w:pPr>
            <w:r>
              <w:rPr>
                <w:rFonts w:eastAsia="Batang" w:cstheme="minorHAnsi"/>
                <w:b/>
                <w:bCs/>
                <w:highlight w:val="green"/>
                <w:lang w:eastAsia="x-none"/>
              </w:rPr>
              <w:t xml:space="preserve">R1#116bis </w:t>
            </w:r>
            <w:r w:rsidR="00F91793" w:rsidRPr="005D792E">
              <w:rPr>
                <w:rFonts w:eastAsia="Batang" w:cstheme="minorHAnsi"/>
                <w:b/>
                <w:bCs/>
                <w:highlight w:val="green"/>
                <w:lang w:eastAsia="x-none"/>
              </w:rPr>
              <w:t>Agreement</w:t>
            </w:r>
          </w:p>
          <w:p w14:paraId="5D47C8E0" w14:textId="77777777" w:rsidR="00F91793" w:rsidRPr="005D792E" w:rsidRDefault="00F91793" w:rsidP="00646415">
            <w:pPr>
              <w:contextualSpacing/>
              <w:rPr>
                <w:rFonts w:eastAsia="Malgun Gothic" w:cstheme="minorHAnsi"/>
                <w:lang w:eastAsia="ko-KR"/>
              </w:rPr>
            </w:pPr>
            <w:r w:rsidRPr="005D792E">
              <w:rPr>
                <w:rFonts w:eastAsia="Batang" w:cstheme="minorHAnsi"/>
              </w:rPr>
              <w:t>For the identified scenarios</w:t>
            </w:r>
            <w:r w:rsidRPr="005D792E">
              <w:rPr>
                <w:rFonts w:eastAsia="Batang" w:cstheme="minorHAnsi"/>
                <w:lang w:eastAsia="ko-KR"/>
              </w:rPr>
              <w:t xml:space="preserve"> and cases (as per RAN1#116 agreement)</w:t>
            </w:r>
            <w:r w:rsidRPr="005D792E">
              <w:rPr>
                <w:rFonts w:eastAsia="Batang" w:cstheme="minorHAnsi"/>
              </w:rPr>
              <w:t>,</w:t>
            </w:r>
            <w:r w:rsidRPr="005D792E">
              <w:rPr>
                <w:rFonts w:eastAsia="Batang" w:cstheme="minorHAnsi"/>
                <w:lang w:eastAsia="ko-KR"/>
              </w:rPr>
              <w:t xml:space="preserve"> on-demand SSB can be triggered by </w:t>
            </w:r>
            <w:proofErr w:type="spellStart"/>
            <w:r w:rsidRPr="005D792E">
              <w:rPr>
                <w:rFonts w:eastAsia="Batang" w:cstheme="minorHAnsi"/>
                <w:lang w:eastAsia="ko-KR"/>
              </w:rPr>
              <w:t>gNB</w:t>
            </w:r>
            <w:proofErr w:type="spellEnd"/>
            <w:r w:rsidRPr="005D792E">
              <w:rPr>
                <w:rFonts w:eastAsia="Batang" w:cstheme="minorHAnsi"/>
                <w:lang w:eastAsia="ko-KR"/>
              </w:rPr>
              <w:t xml:space="preserve"> at least for the following scenarios/cases:</w:t>
            </w:r>
          </w:p>
          <w:p w14:paraId="25F22220" w14:textId="77777777" w:rsidR="00F91793" w:rsidRPr="003629D9" w:rsidRDefault="00F91793" w:rsidP="00646415">
            <w:pPr>
              <w:numPr>
                <w:ilvl w:val="0"/>
                <w:numId w:val="27"/>
              </w:numPr>
              <w:contextualSpacing/>
              <w:rPr>
                <w:rFonts w:eastAsia="Malgun Gothic" w:cstheme="minorHAnsi"/>
                <w:highlight w:val="green"/>
                <w:lang w:eastAsia="x-none"/>
              </w:rPr>
            </w:pPr>
            <w:r w:rsidRPr="003629D9">
              <w:rPr>
                <w:rFonts w:eastAsia="Batang" w:cstheme="minorHAnsi"/>
                <w:highlight w:val="green"/>
                <w:lang w:eastAsia="x-none"/>
              </w:rPr>
              <w:t>Scenario #2</w:t>
            </w:r>
            <w:r w:rsidRPr="003629D9">
              <w:rPr>
                <w:rFonts w:eastAsia="Batang" w:cstheme="minorHAnsi"/>
                <w:highlight w:val="green"/>
                <w:lang w:eastAsia="ko-KR"/>
              </w:rPr>
              <w:t xml:space="preserve"> and Case #1</w:t>
            </w:r>
          </w:p>
          <w:p w14:paraId="5513FCEA" w14:textId="77777777" w:rsidR="00F91793" w:rsidRPr="003629D9" w:rsidRDefault="00F91793" w:rsidP="00646415">
            <w:pPr>
              <w:numPr>
                <w:ilvl w:val="0"/>
                <w:numId w:val="27"/>
              </w:numPr>
              <w:contextualSpacing/>
              <w:rPr>
                <w:rFonts w:eastAsia="Malgun Gothic" w:cstheme="minorHAnsi"/>
                <w:highlight w:val="green"/>
                <w:lang w:eastAsia="x-none"/>
              </w:rPr>
            </w:pPr>
            <w:r w:rsidRPr="003629D9">
              <w:rPr>
                <w:rFonts w:eastAsia="Batang" w:cstheme="minorHAnsi"/>
                <w:highlight w:val="green"/>
                <w:lang w:eastAsia="ko-KR"/>
              </w:rPr>
              <w:t>Scenario #2 and Case #2</w:t>
            </w:r>
          </w:p>
          <w:p w14:paraId="7ADA8E4C" w14:textId="77777777" w:rsidR="00F91793" w:rsidRPr="003629D9" w:rsidRDefault="00F91793" w:rsidP="00646415">
            <w:pPr>
              <w:numPr>
                <w:ilvl w:val="0"/>
                <w:numId w:val="27"/>
              </w:numPr>
              <w:contextualSpacing/>
              <w:rPr>
                <w:rFonts w:eastAsia="Malgun Gothic" w:cstheme="minorHAnsi"/>
                <w:highlight w:val="green"/>
                <w:lang w:eastAsia="x-none"/>
              </w:rPr>
            </w:pPr>
            <w:r w:rsidRPr="003629D9">
              <w:rPr>
                <w:rFonts w:eastAsia="Batang" w:cstheme="minorHAnsi"/>
                <w:highlight w:val="green"/>
                <w:lang w:eastAsia="x-none"/>
              </w:rPr>
              <w:t>Scenario #</w:t>
            </w:r>
            <w:r w:rsidRPr="003629D9">
              <w:rPr>
                <w:rFonts w:eastAsia="Batang" w:cstheme="minorHAnsi"/>
                <w:highlight w:val="green"/>
                <w:lang w:eastAsia="ko-KR"/>
              </w:rPr>
              <w:t>2A and Case #1</w:t>
            </w:r>
          </w:p>
          <w:p w14:paraId="2D91EC07" w14:textId="77777777" w:rsidR="00F91793" w:rsidRPr="003629D9" w:rsidRDefault="00F91793" w:rsidP="00646415">
            <w:pPr>
              <w:numPr>
                <w:ilvl w:val="0"/>
                <w:numId w:val="27"/>
              </w:numPr>
              <w:contextualSpacing/>
              <w:rPr>
                <w:rFonts w:eastAsia="Malgun Gothic" w:cstheme="minorHAnsi"/>
                <w:highlight w:val="green"/>
                <w:lang w:eastAsia="x-none"/>
              </w:rPr>
            </w:pPr>
            <w:r w:rsidRPr="003629D9">
              <w:rPr>
                <w:rFonts w:eastAsia="Batang" w:cstheme="minorHAnsi"/>
                <w:highlight w:val="green"/>
                <w:lang w:eastAsia="ko-KR"/>
              </w:rPr>
              <w:t>Scenario #2A and Case #2</w:t>
            </w:r>
          </w:p>
          <w:p w14:paraId="52188A1B" w14:textId="77777777" w:rsidR="00F91793" w:rsidRPr="005D792E" w:rsidRDefault="00F91793" w:rsidP="00646415">
            <w:pPr>
              <w:numPr>
                <w:ilvl w:val="0"/>
                <w:numId w:val="27"/>
              </w:numPr>
              <w:contextualSpacing/>
              <w:rPr>
                <w:rFonts w:eastAsia="Malgun Gothic" w:cstheme="minorHAnsi"/>
                <w:lang w:eastAsia="x-none"/>
              </w:rPr>
            </w:pPr>
            <w:r w:rsidRPr="005D792E">
              <w:rPr>
                <w:rFonts w:eastAsia="Batang" w:cstheme="minorHAnsi"/>
                <w:lang w:eastAsia="ko-KR"/>
              </w:rPr>
              <w:t xml:space="preserve">FFS: </w:t>
            </w:r>
            <w:r w:rsidRPr="005D792E">
              <w:rPr>
                <w:rFonts w:eastAsia="Malgun Gothic" w:cstheme="minorHAnsi"/>
                <w:lang w:eastAsia="ko-KR"/>
              </w:rPr>
              <w:t>Scenario #3A and Case #1</w:t>
            </w:r>
          </w:p>
          <w:p w14:paraId="1277052E" w14:textId="77777777" w:rsidR="00F91793" w:rsidRPr="005D792E" w:rsidRDefault="00F91793" w:rsidP="00646415">
            <w:pPr>
              <w:numPr>
                <w:ilvl w:val="0"/>
                <w:numId w:val="27"/>
              </w:numPr>
              <w:contextualSpacing/>
              <w:rPr>
                <w:rFonts w:eastAsia="Malgun Gothic" w:cstheme="minorHAnsi"/>
                <w:lang w:eastAsia="x-none"/>
              </w:rPr>
            </w:pPr>
            <w:r w:rsidRPr="005D792E">
              <w:rPr>
                <w:rFonts w:eastAsia="Batang" w:cstheme="minorHAnsi"/>
                <w:lang w:eastAsia="ko-KR"/>
              </w:rPr>
              <w:t xml:space="preserve">FFS: </w:t>
            </w:r>
            <w:r w:rsidRPr="005D792E">
              <w:rPr>
                <w:rFonts w:eastAsia="Batang" w:cstheme="minorHAnsi"/>
                <w:lang w:eastAsia="x-none"/>
              </w:rPr>
              <w:t>Scenario #3</w:t>
            </w:r>
            <w:r w:rsidRPr="005D792E">
              <w:rPr>
                <w:rFonts w:eastAsia="Batang" w:cstheme="minorHAnsi"/>
                <w:lang w:eastAsia="ko-KR"/>
              </w:rPr>
              <w:t>A and Case #2</w:t>
            </w:r>
          </w:p>
          <w:p w14:paraId="7B0E613E" w14:textId="77777777" w:rsidR="00F91793" w:rsidRPr="005D792E" w:rsidRDefault="00F91793" w:rsidP="00646415">
            <w:pPr>
              <w:numPr>
                <w:ilvl w:val="0"/>
                <w:numId w:val="27"/>
              </w:numPr>
              <w:contextualSpacing/>
              <w:rPr>
                <w:rFonts w:eastAsia="Malgun Gothic" w:cstheme="minorHAnsi"/>
                <w:lang w:eastAsia="x-none"/>
              </w:rPr>
            </w:pPr>
            <w:r w:rsidRPr="005D792E">
              <w:rPr>
                <w:rFonts w:eastAsia="Batang" w:cstheme="minorHAnsi"/>
                <w:lang w:eastAsia="ko-KR"/>
              </w:rPr>
              <w:t>FFS: Scenario #3B and Case #1</w:t>
            </w:r>
          </w:p>
          <w:p w14:paraId="71B575D1" w14:textId="77777777" w:rsidR="00F91793" w:rsidRPr="005D792E" w:rsidRDefault="00F91793" w:rsidP="00646415">
            <w:pPr>
              <w:numPr>
                <w:ilvl w:val="0"/>
                <w:numId w:val="27"/>
              </w:numPr>
              <w:contextualSpacing/>
              <w:rPr>
                <w:rFonts w:eastAsia="Malgun Gothic" w:cstheme="minorHAnsi"/>
                <w:lang w:eastAsia="x-none"/>
              </w:rPr>
            </w:pPr>
            <w:r w:rsidRPr="005D792E">
              <w:rPr>
                <w:rFonts w:eastAsia="Batang" w:cstheme="minorHAnsi"/>
                <w:lang w:eastAsia="ko-KR"/>
              </w:rPr>
              <w:t>FFS: Scenario #3B and Case #2</w:t>
            </w:r>
          </w:p>
          <w:p w14:paraId="5975BB26" w14:textId="77777777" w:rsidR="00F91793" w:rsidRPr="005D792E" w:rsidRDefault="00F91793" w:rsidP="00646415">
            <w:pPr>
              <w:numPr>
                <w:ilvl w:val="0"/>
                <w:numId w:val="27"/>
              </w:numPr>
              <w:contextualSpacing/>
              <w:rPr>
                <w:rFonts w:eastAsia="Malgun Gothic" w:cstheme="minorHAnsi"/>
                <w:lang w:eastAsia="x-none"/>
              </w:rPr>
            </w:pPr>
            <w:r w:rsidRPr="005D792E">
              <w:rPr>
                <w:rFonts w:eastAsia="Malgun Gothic" w:cstheme="minorHAnsi"/>
                <w:lang w:eastAsia="ko-KR"/>
              </w:rPr>
              <w:t xml:space="preserve">For </w:t>
            </w:r>
            <w:r w:rsidRPr="005D792E">
              <w:rPr>
                <w:rFonts w:eastAsia="Malgun Gothic" w:cstheme="minorHAnsi"/>
                <w:highlight w:val="yellow"/>
                <w:lang w:eastAsia="ko-KR"/>
              </w:rPr>
              <w:t>Case #1, once on-demand SSB is triggered, its transmission is in a periodic manner.</w:t>
            </w:r>
          </w:p>
          <w:p w14:paraId="1499941F" w14:textId="77777777" w:rsidR="00F91793" w:rsidRPr="005D792E" w:rsidRDefault="00F91793" w:rsidP="00646415">
            <w:pPr>
              <w:numPr>
                <w:ilvl w:val="1"/>
                <w:numId w:val="27"/>
              </w:numPr>
              <w:contextualSpacing/>
              <w:rPr>
                <w:rFonts w:eastAsia="Malgun Gothic" w:cstheme="minorHAnsi"/>
                <w:lang w:eastAsia="x-none"/>
              </w:rPr>
            </w:pPr>
            <w:r w:rsidRPr="005D792E">
              <w:rPr>
                <w:rFonts w:eastAsia="Malgun Gothic" w:cstheme="minorHAnsi"/>
                <w:lang w:eastAsia="ko-KR"/>
              </w:rPr>
              <w:t>Note: This does not imply periodic on-demand SSB is transmitted indefinitely after triggered.</w:t>
            </w:r>
          </w:p>
          <w:p w14:paraId="62D431A4" w14:textId="77777777" w:rsidR="00F91793" w:rsidRPr="005D792E" w:rsidRDefault="00F91793" w:rsidP="00646415">
            <w:pPr>
              <w:numPr>
                <w:ilvl w:val="0"/>
                <w:numId w:val="27"/>
              </w:numPr>
              <w:contextualSpacing/>
              <w:rPr>
                <w:rFonts w:eastAsia="Malgun Gothic" w:cstheme="minorHAnsi"/>
                <w:lang w:eastAsia="x-none"/>
              </w:rPr>
            </w:pPr>
            <w:r w:rsidRPr="005D792E">
              <w:rPr>
                <w:rFonts w:eastAsia="Malgun Gothic" w:cstheme="minorHAnsi"/>
                <w:lang w:eastAsia="ko-KR"/>
              </w:rPr>
              <w:t>Notes:</w:t>
            </w:r>
          </w:p>
          <w:p w14:paraId="01814C41" w14:textId="77777777" w:rsidR="00F91793" w:rsidRPr="005D792E" w:rsidRDefault="00F91793" w:rsidP="00646415">
            <w:pPr>
              <w:numPr>
                <w:ilvl w:val="1"/>
                <w:numId w:val="27"/>
              </w:numPr>
              <w:contextualSpacing/>
              <w:rPr>
                <w:rFonts w:eastAsia="Malgun Gothic" w:cstheme="minorHAnsi"/>
                <w:highlight w:val="yellow"/>
                <w:lang w:eastAsia="x-none"/>
              </w:rPr>
            </w:pPr>
            <w:r w:rsidRPr="005D792E">
              <w:rPr>
                <w:rFonts w:eastAsia="Malgun Gothic" w:cstheme="minorHAnsi"/>
                <w:highlight w:val="yellow"/>
                <w:lang w:eastAsia="ko-KR"/>
              </w:rPr>
              <w:t>Scenario #2A refers to</w:t>
            </w:r>
          </w:p>
          <w:p w14:paraId="58570DC3" w14:textId="77777777" w:rsidR="00F91793" w:rsidRPr="005D792E" w:rsidRDefault="00F91793" w:rsidP="00646415">
            <w:pPr>
              <w:numPr>
                <w:ilvl w:val="2"/>
                <w:numId w:val="27"/>
              </w:numPr>
              <w:contextualSpacing/>
              <w:rPr>
                <w:rFonts w:eastAsia="Malgun Gothic" w:cstheme="minorHAnsi"/>
                <w:lang w:eastAsia="x-none"/>
              </w:rPr>
            </w:pPr>
            <w:r w:rsidRPr="005D792E">
              <w:rPr>
                <w:rFonts w:eastAsia="Malgun Gothic" w:cstheme="minorHAnsi"/>
                <w:highlight w:val="yellow"/>
                <w:lang w:eastAsia="ko-KR"/>
              </w:rPr>
              <w:t xml:space="preserve">“When </w:t>
            </w:r>
            <w:r w:rsidRPr="005D792E">
              <w:rPr>
                <w:rFonts w:eastAsia="Batang" w:cstheme="minorHAnsi"/>
                <w:highlight w:val="yellow"/>
                <w:lang w:eastAsia="x-none"/>
              </w:rPr>
              <w:t xml:space="preserve">UE receives </w:t>
            </w:r>
            <w:proofErr w:type="spellStart"/>
            <w:r w:rsidRPr="005D792E">
              <w:rPr>
                <w:rFonts w:eastAsia="Batang" w:cstheme="minorHAnsi"/>
                <w:highlight w:val="yellow"/>
                <w:lang w:eastAsia="x-none"/>
              </w:rPr>
              <w:t>SCell</w:t>
            </w:r>
            <w:proofErr w:type="spellEnd"/>
            <w:r w:rsidRPr="005D792E">
              <w:rPr>
                <w:rFonts w:eastAsia="Batang" w:cstheme="minorHAnsi"/>
                <w:highlight w:val="yellow"/>
                <w:lang w:eastAsia="x-none"/>
              </w:rPr>
              <w:t xml:space="preserve"> activation command (e.g., as defined in TS 38.321)</w:t>
            </w:r>
            <w:r w:rsidRPr="005D792E">
              <w:rPr>
                <w:rFonts w:eastAsia="Batang" w:cstheme="minorHAnsi"/>
                <w:lang w:eastAsia="ko-KR"/>
              </w:rPr>
              <w:t>”</w:t>
            </w:r>
          </w:p>
          <w:p w14:paraId="1EB7DBDE" w14:textId="77777777" w:rsidR="00F91793" w:rsidRPr="005D792E" w:rsidRDefault="00F91793" w:rsidP="00646415">
            <w:pPr>
              <w:numPr>
                <w:ilvl w:val="1"/>
                <w:numId w:val="27"/>
              </w:numPr>
              <w:contextualSpacing/>
              <w:rPr>
                <w:rFonts w:eastAsia="Malgun Gothic" w:cstheme="minorHAnsi"/>
                <w:lang w:eastAsia="x-none"/>
              </w:rPr>
            </w:pPr>
            <w:r w:rsidRPr="005D792E">
              <w:rPr>
                <w:rFonts w:eastAsia="Malgun Gothic" w:cstheme="minorHAnsi"/>
                <w:lang w:eastAsia="ko-KR"/>
              </w:rPr>
              <w:t>Scenario #3A refers to</w:t>
            </w:r>
          </w:p>
          <w:p w14:paraId="0E7A936A" w14:textId="77777777" w:rsidR="00F91793" w:rsidRPr="005D792E" w:rsidRDefault="00F91793" w:rsidP="00646415">
            <w:pPr>
              <w:numPr>
                <w:ilvl w:val="2"/>
                <w:numId w:val="27"/>
              </w:numPr>
              <w:contextualSpacing/>
              <w:rPr>
                <w:rFonts w:eastAsia="Malgun Gothic" w:cstheme="minorHAnsi"/>
                <w:lang w:eastAsia="x-none"/>
              </w:rPr>
            </w:pPr>
            <w:r w:rsidRPr="005D792E">
              <w:rPr>
                <w:rFonts w:eastAsia="Malgun Gothic" w:cstheme="minorHAnsi"/>
                <w:lang w:eastAsia="ko-KR"/>
              </w:rPr>
              <w:t>“A</w:t>
            </w:r>
            <w:r w:rsidRPr="005D792E">
              <w:rPr>
                <w:rFonts w:eastAsia="Batang" w:cstheme="minorHAnsi"/>
                <w:lang w:eastAsia="x-none"/>
              </w:rPr>
              <w:t xml:space="preserve">fter UE receives </w:t>
            </w:r>
            <w:proofErr w:type="spellStart"/>
            <w:r w:rsidRPr="005D792E">
              <w:rPr>
                <w:rFonts w:eastAsia="Batang" w:cstheme="minorHAnsi"/>
                <w:lang w:eastAsia="x-none"/>
              </w:rPr>
              <w:t>SCell</w:t>
            </w:r>
            <w:proofErr w:type="spellEnd"/>
            <w:r w:rsidRPr="005D792E">
              <w:rPr>
                <w:rFonts w:eastAsia="Batang" w:cstheme="minorHAnsi"/>
                <w:lang w:eastAsia="x-none"/>
              </w:rPr>
              <w:t xml:space="preserve"> activation command (e.g., as defined in TS 38.321)</w:t>
            </w:r>
            <w:r w:rsidRPr="005D792E">
              <w:rPr>
                <w:rFonts w:eastAsia="Batang" w:cstheme="minorHAnsi"/>
                <w:lang w:eastAsia="ko-KR"/>
              </w:rPr>
              <w:t xml:space="preserve"> until </w:t>
            </w:r>
            <w:proofErr w:type="spellStart"/>
            <w:r w:rsidRPr="005D792E">
              <w:rPr>
                <w:rFonts w:eastAsia="Batang" w:cstheme="minorHAnsi"/>
                <w:lang w:eastAsia="ko-KR"/>
              </w:rPr>
              <w:t>SCell</w:t>
            </w:r>
            <w:proofErr w:type="spellEnd"/>
            <w:r w:rsidRPr="005D792E">
              <w:rPr>
                <w:rFonts w:eastAsia="Batang" w:cstheme="minorHAnsi"/>
                <w:lang w:eastAsia="ko-KR"/>
              </w:rPr>
              <w:t xml:space="preserve"> activation is completed”</w:t>
            </w:r>
          </w:p>
          <w:p w14:paraId="0F761317" w14:textId="77777777" w:rsidR="00F91793" w:rsidRPr="005D792E" w:rsidRDefault="00F91793" w:rsidP="00646415">
            <w:pPr>
              <w:numPr>
                <w:ilvl w:val="1"/>
                <w:numId w:val="27"/>
              </w:numPr>
              <w:contextualSpacing/>
              <w:rPr>
                <w:rFonts w:eastAsia="Malgun Gothic" w:cstheme="minorHAnsi"/>
                <w:lang w:eastAsia="x-none"/>
              </w:rPr>
            </w:pPr>
            <w:r w:rsidRPr="005D792E">
              <w:rPr>
                <w:rFonts w:eastAsia="Malgun Gothic" w:cstheme="minorHAnsi"/>
                <w:lang w:eastAsia="ko-KR"/>
              </w:rPr>
              <w:t>Scenario #3B refers to</w:t>
            </w:r>
          </w:p>
          <w:p w14:paraId="3FC71B11" w14:textId="77777777" w:rsidR="00F91793" w:rsidRPr="005D792E" w:rsidRDefault="00F91793" w:rsidP="00646415">
            <w:pPr>
              <w:numPr>
                <w:ilvl w:val="2"/>
                <w:numId w:val="27"/>
              </w:numPr>
              <w:contextualSpacing/>
              <w:rPr>
                <w:rFonts w:eastAsia="Malgun Gothic" w:cstheme="minorHAnsi"/>
                <w:lang w:eastAsia="x-none"/>
              </w:rPr>
            </w:pPr>
            <w:r w:rsidRPr="005D792E">
              <w:rPr>
                <w:rFonts w:eastAsia="Malgun Gothic" w:cstheme="minorHAnsi"/>
                <w:lang w:eastAsia="ko-KR"/>
              </w:rPr>
              <w:t xml:space="preserve">“When </w:t>
            </w:r>
            <w:proofErr w:type="spellStart"/>
            <w:r w:rsidRPr="005D792E">
              <w:rPr>
                <w:rFonts w:eastAsia="Malgun Gothic" w:cstheme="minorHAnsi"/>
                <w:lang w:eastAsia="ko-KR"/>
              </w:rPr>
              <w:t>SCell</w:t>
            </w:r>
            <w:proofErr w:type="spellEnd"/>
            <w:r w:rsidRPr="005D792E">
              <w:rPr>
                <w:rFonts w:eastAsia="Malgun Gothic" w:cstheme="minorHAnsi"/>
                <w:lang w:eastAsia="ko-KR"/>
              </w:rPr>
              <w:t xml:space="preserve"> activation is completed and </w:t>
            </w:r>
            <w:proofErr w:type="spellStart"/>
            <w:r w:rsidRPr="005D792E">
              <w:rPr>
                <w:rFonts w:eastAsia="Malgun Gothic" w:cstheme="minorHAnsi"/>
                <w:lang w:eastAsia="ko-KR"/>
              </w:rPr>
              <w:t>SCell</w:t>
            </w:r>
            <w:proofErr w:type="spellEnd"/>
            <w:r w:rsidRPr="005D792E">
              <w:rPr>
                <w:rFonts w:eastAsia="Malgun Gothic" w:cstheme="minorHAnsi"/>
                <w:lang w:eastAsia="ko-KR"/>
              </w:rPr>
              <w:t xml:space="preserve"> is activated” or</w:t>
            </w:r>
          </w:p>
          <w:p w14:paraId="5466407A" w14:textId="77777777" w:rsidR="00F91793" w:rsidRPr="005D792E" w:rsidRDefault="00F91793" w:rsidP="00646415">
            <w:pPr>
              <w:numPr>
                <w:ilvl w:val="2"/>
                <w:numId w:val="27"/>
              </w:numPr>
              <w:contextualSpacing/>
              <w:rPr>
                <w:rFonts w:eastAsia="Malgun Gothic" w:cstheme="minorHAnsi"/>
                <w:lang w:eastAsia="x-none"/>
              </w:rPr>
            </w:pPr>
            <w:r w:rsidRPr="005D792E">
              <w:rPr>
                <w:rFonts w:eastAsia="Malgun Gothic" w:cstheme="minorHAnsi"/>
                <w:lang w:eastAsia="ko-KR"/>
              </w:rPr>
              <w:t xml:space="preserve">“After </w:t>
            </w:r>
            <w:proofErr w:type="spellStart"/>
            <w:r w:rsidRPr="005D792E">
              <w:rPr>
                <w:rFonts w:eastAsia="Malgun Gothic" w:cstheme="minorHAnsi"/>
                <w:lang w:eastAsia="ko-KR"/>
              </w:rPr>
              <w:t>SCell</w:t>
            </w:r>
            <w:proofErr w:type="spellEnd"/>
            <w:r w:rsidRPr="005D792E">
              <w:rPr>
                <w:rFonts w:eastAsia="Malgun Gothic" w:cstheme="minorHAnsi"/>
                <w:lang w:eastAsia="ko-KR"/>
              </w:rPr>
              <w:t xml:space="preserve"> activation is completed and </w:t>
            </w:r>
            <w:proofErr w:type="spellStart"/>
            <w:r w:rsidRPr="005D792E">
              <w:rPr>
                <w:rFonts w:eastAsia="Malgun Gothic" w:cstheme="minorHAnsi"/>
                <w:lang w:eastAsia="ko-KR"/>
              </w:rPr>
              <w:t>SCell</w:t>
            </w:r>
            <w:proofErr w:type="spellEnd"/>
            <w:r w:rsidRPr="005D792E">
              <w:rPr>
                <w:rFonts w:eastAsia="Malgun Gothic" w:cstheme="minorHAnsi"/>
                <w:lang w:eastAsia="ko-KR"/>
              </w:rPr>
              <w:t xml:space="preserve"> is activated”</w:t>
            </w:r>
          </w:p>
          <w:p w14:paraId="71C47856" w14:textId="77777777" w:rsidR="00F91793" w:rsidRPr="005D792E" w:rsidRDefault="00F91793" w:rsidP="00646415">
            <w:pPr>
              <w:numPr>
                <w:ilvl w:val="1"/>
                <w:numId w:val="27"/>
              </w:numPr>
              <w:contextualSpacing/>
              <w:rPr>
                <w:rFonts w:eastAsia="Malgun Gothic" w:cstheme="minorHAnsi"/>
                <w:lang w:eastAsia="x-none"/>
              </w:rPr>
            </w:pPr>
            <w:r w:rsidRPr="005D792E">
              <w:rPr>
                <w:rFonts w:eastAsia="Malgun Gothic" w:cstheme="minorHAnsi"/>
                <w:lang w:eastAsia="x-none"/>
              </w:rPr>
              <w:t>For discussion purpose</w:t>
            </w:r>
            <w:r w:rsidRPr="005D792E">
              <w:rPr>
                <w:rFonts w:eastAsia="Malgun Gothic" w:cstheme="minorHAnsi"/>
                <w:lang w:eastAsia="ko-KR"/>
              </w:rPr>
              <w:t xml:space="preserve"> under AI 9.5.1</w:t>
            </w:r>
            <w:r w:rsidRPr="005D792E">
              <w:rPr>
                <w:rFonts w:eastAsia="Malgun Gothic" w:cstheme="minorHAnsi"/>
                <w:lang w:eastAsia="x-none"/>
              </w:rPr>
              <w:t xml:space="preserve">, always-on SSB is </w:t>
            </w:r>
            <w:r w:rsidRPr="005D792E">
              <w:rPr>
                <w:rFonts w:eastAsia="Malgun Gothic" w:cstheme="minorHAnsi"/>
                <w:lang w:eastAsia="ko-KR"/>
              </w:rPr>
              <w:t>SSB supported in Rel-18 specifications.</w:t>
            </w:r>
          </w:p>
          <w:p w14:paraId="19496A4A" w14:textId="77777777" w:rsidR="00F91793" w:rsidRPr="005D792E" w:rsidRDefault="00F91793" w:rsidP="00646415">
            <w:pPr>
              <w:numPr>
                <w:ilvl w:val="1"/>
                <w:numId w:val="27"/>
              </w:numPr>
              <w:contextualSpacing/>
              <w:rPr>
                <w:rFonts w:eastAsia="Malgun Gothic" w:cstheme="minorHAnsi"/>
                <w:lang w:eastAsia="x-none"/>
              </w:rPr>
            </w:pPr>
            <w:r w:rsidRPr="005D792E">
              <w:rPr>
                <w:rFonts w:eastAsia="Malgun Gothic" w:cstheme="minorHAnsi"/>
                <w:lang w:eastAsia="ko-KR"/>
              </w:rPr>
              <w:t>Timing for on-demand SSB transmission (</w:t>
            </w:r>
            <w:proofErr w:type="gramStart"/>
            <w:r w:rsidRPr="005D792E">
              <w:rPr>
                <w:rFonts w:eastAsia="Malgun Gothic" w:cstheme="minorHAnsi"/>
                <w:lang w:eastAsia="ko-KR"/>
              </w:rPr>
              <w:t>e.g.</w:t>
            </w:r>
            <w:proofErr w:type="gramEnd"/>
            <w:r w:rsidRPr="005D792E">
              <w:rPr>
                <w:rFonts w:eastAsia="Malgun Gothic" w:cstheme="minorHAnsi"/>
                <w:lang w:eastAsia="ko-KR"/>
              </w:rPr>
              <w:t xml:space="preserve"> when the triggered SSB starts and ends) will be separately discussed.</w:t>
            </w:r>
          </w:p>
          <w:p w14:paraId="307F53DA" w14:textId="77777777" w:rsidR="00F91793" w:rsidRPr="004E0F78" w:rsidRDefault="00F91793" w:rsidP="00646415">
            <w:pPr>
              <w:rPr>
                <w:rFonts w:cstheme="minorHAnsi"/>
              </w:rPr>
            </w:pPr>
          </w:p>
        </w:tc>
      </w:tr>
    </w:tbl>
    <w:p w14:paraId="475B1B7F" w14:textId="67BDF06A" w:rsidR="00F91793" w:rsidRDefault="006971E3" w:rsidP="00F91793">
      <w:pPr>
        <w:rPr>
          <w:rFonts w:cstheme="minorHAnsi"/>
        </w:rPr>
      </w:pPr>
      <w:r>
        <w:rPr>
          <w:rFonts w:cstheme="minorHAnsi"/>
        </w:rPr>
        <w:lastRenderedPageBreak/>
        <w:t>For Scenario 3A/3B</w:t>
      </w:r>
      <w:r w:rsidR="003D4D32">
        <w:rPr>
          <w:rFonts w:cstheme="minorHAnsi"/>
        </w:rPr>
        <w:t xml:space="preserve"> as illustrated in Figure 1</w:t>
      </w:r>
      <w:r>
        <w:rPr>
          <w:rFonts w:cstheme="minorHAnsi"/>
        </w:rPr>
        <w:t xml:space="preserve">, </w:t>
      </w:r>
      <w:r w:rsidR="00CA2898">
        <w:rPr>
          <w:rFonts w:cstheme="minorHAnsi"/>
        </w:rPr>
        <w:t xml:space="preserve">it is possible that there is not any activated </w:t>
      </w:r>
      <w:r w:rsidR="003D4D32">
        <w:rPr>
          <w:rFonts w:cstheme="minorHAnsi"/>
        </w:rPr>
        <w:t>OD-</w:t>
      </w:r>
      <w:r w:rsidR="00CA2898">
        <w:rPr>
          <w:rFonts w:cstheme="minorHAnsi"/>
        </w:rPr>
        <w:t xml:space="preserve">SSB available after UE reception on </w:t>
      </w:r>
      <w:proofErr w:type="spellStart"/>
      <w:r w:rsidR="00CA2898">
        <w:rPr>
          <w:rFonts w:cstheme="minorHAnsi"/>
        </w:rPr>
        <w:t>SCell</w:t>
      </w:r>
      <w:proofErr w:type="spellEnd"/>
      <w:r w:rsidR="00CA2898">
        <w:rPr>
          <w:rFonts w:cstheme="minorHAnsi"/>
        </w:rPr>
        <w:t xml:space="preserve"> activation command. And </w:t>
      </w:r>
      <w:r w:rsidR="00D005CE">
        <w:rPr>
          <w:rFonts w:cstheme="minorHAnsi"/>
        </w:rPr>
        <w:t xml:space="preserve">since </w:t>
      </w:r>
      <w:r w:rsidR="00CA2898">
        <w:rPr>
          <w:rFonts w:cstheme="minorHAnsi"/>
        </w:rPr>
        <w:t xml:space="preserve">the current RAN4 RRM requirements on </w:t>
      </w:r>
      <w:proofErr w:type="spellStart"/>
      <w:r w:rsidR="00CA2898">
        <w:rPr>
          <w:rFonts w:cstheme="minorHAnsi"/>
        </w:rPr>
        <w:t>SCell</w:t>
      </w:r>
      <w:proofErr w:type="spellEnd"/>
      <w:r w:rsidR="00CA2898">
        <w:rPr>
          <w:rFonts w:cstheme="minorHAnsi"/>
        </w:rPr>
        <w:t xml:space="preserve"> activation delay are rely on </w:t>
      </w:r>
      <w:proofErr w:type="spellStart"/>
      <w:r w:rsidR="00CA2898">
        <w:rPr>
          <w:rFonts w:cstheme="minorHAnsi"/>
        </w:rPr>
        <w:t>SCell</w:t>
      </w:r>
      <w:proofErr w:type="spellEnd"/>
      <w:r w:rsidR="00CA2898">
        <w:rPr>
          <w:rFonts w:cstheme="minorHAnsi"/>
        </w:rPr>
        <w:t xml:space="preserve"> activation command reception as a start point, the significantly impacts on the existing </w:t>
      </w:r>
      <w:proofErr w:type="spellStart"/>
      <w:r w:rsidR="00CA2898">
        <w:rPr>
          <w:rFonts w:cstheme="minorHAnsi"/>
        </w:rPr>
        <w:t>Scell</w:t>
      </w:r>
      <w:proofErr w:type="spellEnd"/>
      <w:r w:rsidR="00CA2898">
        <w:rPr>
          <w:rFonts w:cstheme="minorHAnsi"/>
        </w:rPr>
        <w:t xml:space="preserve"> activation delay requirements can be expected.</w:t>
      </w:r>
      <w:r w:rsidR="000324F3">
        <w:rPr>
          <w:rFonts w:cstheme="minorHAnsi"/>
        </w:rPr>
        <w:t xml:space="preserve"> </w:t>
      </w:r>
      <w:r w:rsidR="000324F3" w:rsidRPr="00C80C9D">
        <w:rPr>
          <w:rFonts w:cstheme="minorHAnsi"/>
        </w:rPr>
        <w:t xml:space="preserve">Both </w:t>
      </w:r>
      <w:proofErr w:type="spellStart"/>
      <w:r w:rsidR="000324F3" w:rsidRPr="00C80C9D">
        <w:rPr>
          <w:rFonts w:cstheme="minorHAnsi"/>
        </w:rPr>
        <w:t>SCell</w:t>
      </w:r>
      <w:proofErr w:type="spellEnd"/>
      <w:r w:rsidR="000324F3" w:rsidRPr="00C80C9D">
        <w:rPr>
          <w:rFonts w:cstheme="minorHAnsi"/>
        </w:rPr>
        <w:t xml:space="preserve"> activation command reception and OD-SSB trigger command will be taken count into the start point of </w:t>
      </w:r>
      <w:proofErr w:type="spellStart"/>
      <w:r w:rsidR="000324F3" w:rsidRPr="00C80C9D">
        <w:rPr>
          <w:rFonts w:cstheme="minorHAnsi"/>
        </w:rPr>
        <w:t>Scell</w:t>
      </w:r>
      <w:proofErr w:type="spellEnd"/>
      <w:r w:rsidR="000324F3" w:rsidRPr="00C80C9D">
        <w:rPr>
          <w:rFonts w:cstheme="minorHAnsi"/>
        </w:rPr>
        <w:t xml:space="preserve"> activation. For an example, the later one can be </w:t>
      </w:r>
      <w:r w:rsidR="00C80C9D" w:rsidRPr="00C80C9D">
        <w:rPr>
          <w:rFonts w:cstheme="minorHAnsi"/>
        </w:rPr>
        <w:t>taken</w:t>
      </w:r>
      <w:r w:rsidR="000324F3" w:rsidRPr="00C80C9D">
        <w:rPr>
          <w:rFonts w:cstheme="minorHAnsi"/>
        </w:rPr>
        <w:t xml:space="preserve"> as the start point of </w:t>
      </w:r>
      <w:proofErr w:type="spellStart"/>
      <w:r w:rsidR="000324F3" w:rsidRPr="00C80C9D">
        <w:rPr>
          <w:rFonts w:cstheme="minorHAnsi"/>
        </w:rPr>
        <w:t>Scell</w:t>
      </w:r>
      <w:proofErr w:type="spellEnd"/>
      <w:r w:rsidR="000324F3" w:rsidRPr="00C80C9D">
        <w:rPr>
          <w:rFonts w:cstheme="minorHAnsi"/>
        </w:rPr>
        <w:t xml:space="preserve"> activation delay or the uncertainty margin between them shall be added to the whole delay.</w:t>
      </w:r>
      <w:r w:rsidR="000324F3">
        <w:rPr>
          <w:rFonts w:cstheme="minorHAnsi"/>
        </w:rPr>
        <w:t xml:space="preserve"> </w:t>
      </w:r>
    </w:p>
    <w:p w14:paraId="001424B8" w14:textId="77777777" w:rsidR="00C80C9D" w:rsidRDefault="00C80C9D" w:rsidP="00C80C9D">
      <w:pPr>
        <w:jc w:val="center"/>
      </w:pPr>
      <w:r>
        <w:object w:dxaOrig="10861" w:dyaOrig="6165" w14:anchorId="02152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3.5pt" o:ole="">
            <v:imagedata r:id="rId10" o:title=""/>
          </v:shape>
          <o:OLEObject Type="Embed" ProgID="Visio.Drawing.15" ShapeID="_x0000_i1025" DrawAspect="Content" ObjectID="_1789634046" r:id="rId11"/>
        </w:object>
      </w:r>
    </w:p>
    <w:p w14:paraId="1FD16A35" w14:textId="70763F10" w:rsidR="00C80C9D" w:rsidRDefault="00C80C9D" w:rsidP="00C80C9D">
      <w:pPr>
        <w:jc w:val="center"/>
      </w:pPr>
      <w:r>
        <w:t xml:space="preserve">Figure 1. </w:t>
      </w:r>
    </w:p>
    <w:p w14:paraId="50884D42" w14:textId="77777777" w:rsidR="00C80C9D" w:rsidRDefault="00C80C9D" w:rsidP="00F91793">
      <w:pPr>
        <w:rPr>
          <w:rFonts w:cstheme="minorHAnsi"/>
        </w:rPr>
      </w:pPr>
    </w:p>
    <w:tbl>
      <w:tblPr>
        <w:tblStyle w:val="af8"/>
        <w:tblW w:w="0" w:type="auto"/>
        <w:tblLook w:val="04A0" w:firstRow="1" w:lastRow="0" w:firstColumn="1" w:lastColumn="0" w:noHBand="0" w:noVBand="1"/>
      </w:tblPr>
      <w:tblGrid>
        <w:gridCol w:w="9629"/>
      </w:tblGrid>
      <w:tr w:rsidR="00CA2898" w14:paraId="26540467" w14:textId="77777777" w:rsidTr="00CA2898">
        <w:tc>
          <w:tcPr>
            <w:tcW w:w="9629" w:type="dxa"/>
          </w:tcPr>
          <w:p w14:paraId="607B96E8" w14:textId="77777777" w:rsidR="00CA2898" w:rsidRDefault="00CA2898" w:rsidP="00F91793">
            <w:pPr>
              <w:rPr>
                <w:rFonts w:cstheme="minorHAnsi"/>
              </w:rPr>
            </w:pPr>
            <w:r>
              <w:rPr>
                <w:rFonts w:cstheme="minorHAnsi" w:hint="eastAsia"/>
              </w:rPr>
              <w:t>T</w:t>
            </w:r>
            <w:r>
              <w:rPr>
                <w:rFonts w:cstheme="minorHAnsi"/>
              </w:rPr>
              <w:t>S38.133 v18.5.0</w:t>
            </w:r>
          </w:p>
          <w:p w14:paraId="7671E42A" w14:textId="77777777" w:rsidR="000324F3" w:rsidRPr="009C5807" w:rsidRDefault="000324F3" w:rsidP="000324F3">
            <w:pPr>
              <w:pStyle w:val="3"/>
              <w:rPr>
                <w:lang w:val="en-US"/>
              </w:rPr>
            </w:pPr>
            <w:r w:rsidRPr="009C5807">
              <w:rPr>
                <w:lang w:val="en-US"/>
              </w:rPr>
              <w:t>8.3.2</w:t>
            </w:r>
            <w:r w:rsidRPr="009C5807">
              <w:rPr>
                <w:lang w:val="en-US"/>
              </w:rPr>
              <w:tab/>
            </w:r>
            <w:proofErr w:type="spellStart"/>
            <w:r w:rsidRPr="009C5807">
              <w:rPr>
                <w:lang w:val="en-US"/>
              </w:rPr>
              <w:t>SCell</w:t>
            </w:r>
            <w:proofErr w:type="spellEnd"/>
            <w:r w:rsidRPr="009C5807">
              <w:rPr>
                <w:lang w:val="en-US"/>
              </w:rPr>
              <w:t xml:space="preserve"> Activation Delay Requirement for Deactivated </w:t>
            </w:r>
            <w:proofErr w:type="spellStart"/>
            <w:r w:rsidRPr="009C5807">
              <w:rPr>
                <w:lang w:val="en-US"/>
              </w:rPr>
              <w:t>SCell</w:t>
            </w:r>
            <w:proofErr w:type="spellEnd"/>
          </w:p>
          <w:p w14:paraId="0A4B2169" w14:textId="77777777" w:rsidR="000324F3" w:rsidRPr="009C5807" w:rsidRDefault="000324F3" w:rsidP="000324F3">
            <w:r>
              <w:t xml:space="preserve">The requirements in this clause shall apply for the UE configured with </w:t>
            </w:r>
            <w:r>
              <w:rPr>
                <w:rFonts w:hint="eastAsia"/>
              </w:rPr>
              <w:t xml:space="preserve">at least </w:t>
            </w:r>
            <w:r>
              <w:t xml:space="preserve">one downlink </w:t>
            </w:r>
            <w:proofErr w:type="spellStart"/>
            <w:r>
              <w:t>SCell</w:t>
            </w:r>
            <w:proofErr w:type="spellEnd"/>
            <w:r>
              <w:t xml:space="preserve"> in EN-DC, or in standalone NR carrier aggregation or in NE-DC or in NR-DC and when one </w:t>
            </w:r>
            <w:proofErr w:type="spellStart"/>
            <w:r>
              <w:t>SCell</w:t>
            </w:r>
            <w:proofErr w:type="spellEnd"/>
            <w:r>
              <w:t xml:space="preserve"> is being activated.</w:t>
            </w:r>
          </w:p>
          <w:p w14:paraId="7F4D803F" w14:textId="77777777" w:rsidR="000324F3" w:rsidRPr="009C5807" w:rsidRDefault="000324F3" w:rsidP="000324F3">
            <w:r w:rsidRPr="009C5807">
              <w:t xml:space="preserve">The delay within which the UE shall be able to activate the deactivated </w:t>
            </w:r>
            <w:proofErr w:type="spellStart"/>
            <w:r w:rsidRPr="009C5807">
              <w:t>SCell</w:t>
            </w:r>
            <w:proofErr w:type="spellEnd"/>
            <w:r w:rsidRPr="009C5807">
              <w:t xml:space="preserve"> depends upon the specified conditions.</w:t>
            </w:r>
          </w:p>
          <w:p w14:paraId="60292A98" w14:textId="5B3DFF8D" w:rsidR="00CA2898" w:rsidRDefault="000324F3" w:rsidP="000324F3">
            <w:pPr>
              <w:rPr>
                <w:rFonts w:cstheme="minorHAnsi"/>
              </w:rPr>
            </w:pPr>
            <w:r w:rsidRPr="000324F3">
              <w:rPr>
                <w:highlight w:val="yellow"/>
              </w:rPr>
              <w:t xml:space="preserve">Upon receiving </w:t>
            </w:r>
            <w:proofErr w:type="spellStart"/>
            <w:r w:rsidRPr="000324F3">
              <w:rPr>
                <w:highlight w:val="yellow"/>
              </w:rPr>
              <w:t>SCell</w:t>
            </w:r>
            <w:proofErr w:type="spellEnd"/>
            <w:r w:rsidRPr="000324F3">
              <w:rPr>
                <w:highlight w:val="yellow"/>
              </w:rPr>
              <w:t xml:space="preserve"> activation command in slot </w:t>
            </w:r>
            <w:r w:rsidRPr="000324F3">
              <w:rPr>
                <w:i/>
                <w:highlight w:val="yellow"/>
              </w:rPr>
              <w:t>n</w:t>
            </w:r>
            <w:r w:rsidRPr="009C5807">
              <w:t xml:space="preserve">, the UE shall be capable to transmit valid CSI report and apply actions related to the activation command for the </w:t>
            </w:r>
            <w:proofErr w:type="spellStart"/>
            <w:r w:rsidRPr="009C5807">
              <w:t>SCell</w:t>
            </w:r>
            <w:proofErr w:type="spellEnd"/>
            <w:r w:rsidRPr="009C5807">
              <w:t xml:space="preserve">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w:t>
            </w:r>
          </w:p>
        </w:tc>
      </w:tr>
    </w:tbl>
    <w:p w14:paraId="0D3AC309" w14:textId="77777777" w:rsidR="00F91793" w:rsidRDefault="00F91793" w:rsidP="00F91793">
      <w:pPr>
        <w:rPr>
          <w:rFonts w:cstheme="minorHAnsi"/>
        </w:rPr>
      </w:pPr>
    </w:p>
    <w:p w14:paraId="5273FE75" w14:textId="4C6AA9EE" w:rsidR="00F27657" w:rsidRDefault="00F91793" w:rsidP="00F91793">
      <w:pPr>
        <w:rPr>
          <w:rFonts w:cstheme="minorHAnsi"/>
          <w:b/>
          <w:bCs/>
        </w:rPr>
      </w:pPr>
      <w:r w:rsidRPr="008943B5">
        <w:rPr>
          <w:rFonts w:cstheme="minorHAnsi"/>
          <w:b/>
          <w:bCs/>
        </w:rPr>
        <w:t>Observation</w:t>
      </w:r>
      <w:r w:rsidR="00916574">
        <w:rPr>
          <w:rFonts w:cstheme="minorHAnsi"/>
          <w:b/>
          <w:bCs/>
        </w:rPr>
        <w:t xml:space="preserve"> 1</w:t>
      </w:r>
      <w:r w:rsidRPr="008943B5">
        <w:rPr>
          <w:rFonts w:cstheme="minorHAnsi"/>
          <w:b/>
          <w:bCs/>
        </w:rPr>
        <w:t xml:space="preserve">: </w:t>
      </w:r>
      <w:r w:rsidR="000F6145">
        <w:rPr>
          <w:rFonts w:cstheme="minorHAnsi"/>
          <w:b/>
          <w:bCs/>
        </w:rPr>
        <w:t>For OD-SSB scenario 3A/3B, the significant RRM requirement impacts on current RAN4 spec [</w:t>
      </w:r>
      <w:r w:rsidR="00C80C9D">
        <w:rPr>
          <w:rFonts w:cstheme="minorHAnsi"/>
          <w:b/>
          <w:bCs/>
        </w:rPr>
        <w:t xml:space="preserve">2, </w:t>
      </w:r>
      <w:r w:rsidR="000F6145">
        <w:rPr>
          <w:rFonts w:cstheme="minorHAnsi"/>
          <w:b/>
          <w:bCs/>
        </w:rPr>
        <w:t xml:space="preserve">TS38.133] </w:t>
      </w:r>
      <w:r w:rsidR="003D4D32">
        <w:rPr>
          <w:rFonts w:cstheme="minorHAnsi"/>
          <w:b/>
          <w:bCs/>
        </w:rPr>
        <w:t>are</w:t>
      </w:r>
      <w:r w:rsidR="000F6145">
        <w:rPr>
          <w:rFonts w:cstheme="minorHAnsi"/>
          <w:b/>
          <w:bCs/>
        </w:rPr>
        <w:t xml:space="preserve"> expected.</w:t>
      </w:r>
    </w:p>
    <w:p w14:paraId="21E85F42" w14:textId="77777777" w:rsidR="001114A8" w:rsidRDefault="001114A8" w:rsidP="001114A8">
      <w:pPr>
        <w:rPr>
          <w:rFonts w:cstheme="minorHAnsi"/>
          <w:iCs/>
        </w:rPr>
      </w:pPr>
    </w:p>
    <w:p w14:paraId="0DE359CD" w14:textId="107F0639" w:rsidR="00D338A5" w:rsidRDefault="001114A8" w:rsidP="00F91793">
      <w:pPr>
        <w:rPr>
          <w:rFonts w:cstheme="minorHAnsi"/>
          <w:iCs/>
        </w:rPr>
      </w:pPr>
      <w:r>
        <w:rPr>
          <w:rFonts w:cstheme="minorHAnsi"/>
          <w:iCs/>
        </w:rPr>
        <w:t xml:space="preserve">Meanwhile, </w:t>
      </w:r>
      <w:r w:rsidR="00D338A5">
        <w:rPr>
          <w:rFonts w:cstheme="minorHAnsi"/>
          <w:iCs/>
        </w:rPr>
        <w:t>up to now</w:t>
      </w:r>
      <w:r>
        <w:rPr>
          <w:rFonts w:cstheme="minorHAnsi"/>
          <w:iCs/>
        </w:rPr>
        <w:t xml:space="preserve"> </w:t>
      </w:r>
      <w:r w:rsidR="00D338A5">
        <w:rPr>
          <w:rFonts w:cstheme="minorHAnsi"/>
          <w:iCs/>
        </w:rPr>
        <w:t xml:space="preserve">RAN1 has not </w:t>
      </w:r>
      <w:r>
        <w:rPr>
          <w:rFonts w:cstheme="minorHAnsi"/>
          <w:iCs/>
        </w:rPr>
        <w:t xml:space="preserve">the on-demand SSB </w:t>
      </w:r>
      <w:proofErr w:type="spellStart"/>
      <w:r>
        <w:rPr>
          <w:rFonts w:cstheme="minorHAnsi"/>
          <w:iCs/>
        </w:rPr>
        <w:t>SCell</w:t>
      </w:r>
      <w:proofErr w:type="spellEnd"/>
      <w:r>
        <w:rPr>
          <w:rFonts w:cstheme="minorHAnsi"/>
          <w:iCs/>
        </w:rPr>
        <w:t xml:space="preserve"> operation scenarios 3A/3B are still open. </w:t>
      </w:r>
    </w:p>
    <w:p w14:paraId="12B5DFF6" w14:textId="0E7BFC9B" w:rsidR="00D338A5" w:rsidRDefault="00D338A5" w:rsidP="00F91793">
      <w:pPr>
        <w:rPr>
          <w:rFonts w:cstheme="minorHAnsi"/>
          <w:iCs/>
        </w:rPr>
      </w:pPr>
      <w:r w:rsidRPr="008943B5">
        <w:rPr>
          <w:rFonts w:cstheme="minorHAnsi"/>
          <w:b/>
          <w:bCs/>
        </w:rPr>
        <w:t>Observation</w:t>
      </w:r>
      <w:r>
        <w:rPr>
          <w:rFonts w:cstheme="minorHAnsi"/>
          <w:b/>
          <w:bCs/>
        </w:rPr>
        <w:t xml:space="preserve"> 2</w:t>
      </w:r>
      <w:r w:rsidRPr="008943B5">
        <w:rPr>
          <w:rFonts w:cstheme="minorHAnsi"/>
          <w:b/>
          <w:bCs/>
        </w:rPr>
        <w:t xml:space="preserve">: </w:t>
      </w:r>
      <w:r>
        <w:rPr>
          <w:rFonts w:cstheme="minorHAnsi"/>
          <w:b/>
          <w:bCs/>
        </w:rPr>
        <w:t>T</w:t>
      </w:r>
      <w:r w:rsidRPr="00D338A5">
        <w:rPr>
          <w:rFonts w:cstheme="minorHAnsi"/>
          <w:b/>
          <w:bCs/>
        </w:rPr>
        <w:t xml:space="preserve">he on-demand SSB </w:t>
      </w:r>
      <w:proofErr w:type="spellStart"/>
      <w:r w:rsidRPr="00D338A5">
        <w:rPr>
          <w:rFonts w:cstheme="minorHAnsi"/>
          <w:b/>
          <w:bCs/>
        </w:rPr>
        <w:t>SCell</w:t>
      </w:r>
      <w:proofErr w:type="spellEnd"/>
      <w:r w:rsidRPr="00D338A5">
        <w:rPr>
          <w:rFonts w:cstheme="minorHAnsi"/>
          <w:b/>
          <w:bCs/>
        </w:rPr>
        <w:t xml:space="preserve"> operation scenarios 3A/3B are still open</w:t>
      </w:r>
      <w:r>
        <w:rPr>
          <w:rFonts w:cstheme="minorHAnsi"/>
          <w:b/>
          <w:bCs/>
        </w:rPr>
        <w:t xml:space="preserve">. </w:t>
      </w:r>
    </w:p>
    <w:p w14:paraId="2258F954" w14:textId="65F8BEA0" w:rsidR="00F91793" w:rsidRPr="00897DE3" w:rsidRDefault="00D338A5" w:rsidP="00F91793">
      <w:pPr>
        <w:rPr>
          <w:rFonts w:cstheme="minorHAnsi"/>
          <w:b/>
          <w:bCs/>
        </w:rPr>
      </w:pPr>
      <w:r>
        <w:rPr>
          <w:rFonts w:cstheme="minorHAnsi"/>
          <w:iCs/>
        </w:rPr>
        <w:t>That is</w:t>
      </w:r>
      <w:r w:rsidR="000F6145" w:rsidRPr="008005ED">
        <w:t xml:space="preserve"> </w:t>
      </w:r>
      <w:r w:rsidR="006C7127">
        <w:t xml:space="preserve">RAN4 can also wait RAN1’s progress to avoid unnecessary working loads. Thus, </w:t>
      </w:r>
      <w:r w:rsidR="00D833EF">
        <w:t>we can propose that:</w:t>
      </w:r>
    </w:p>
    <w:p w14:paraId="4A61C2D0" w14:textId="17AD525C" w:rsidR="00F91793" w:rsidRPr="00D833EF" w:rsidRDefault="00F91793" w:rsidP="00F91793">
      <w:pPr>
        <w:rPr>
          <w:rFonts w:cstheme="minorHAnsi"/>
          <w:i/>
          <w:iCs/>
        </w:rPr>
      </w:pPr>
      <w:r w:rsidRPr="00D833EF">
        <w:rPr>
          <w:rFonts w:cstheme="minorHAnsi"/>
          <w:b/>
          <w:bCs/>
          <w:i/>
          <w:iCs/>
        </w:rPr>
        <w:t>Proposal</w:t>
      </w:r>
      <w:r w:rsidR="00916574">
        <w:rPr>
          <w:rFonts w:cstheme="minorHAnsi"/>
          <w:b/>
          <w:bCs/>
          <w:i/>
          <w:iCs/>
        </w:rPr>
        <w:t xml:space="preserve"> 1</w:t>
      </w:r>
      <w:r w:rsidRPr="00D833EF">
        <w:rPr>
          <w:rFonts w:cstheme="minorHAnsi"/>
          <w:b/>
          <w:bCs/>
          <w:i/>
          <w:iCs/>
        </w:rPr>
        <w:t xml:space="preserve">: </w:t>
      </w:r>
      <w:r w:rsidR="0015739C">
        <w:rPr>
          <w:rFonts w:cstheme="minorHAnsi"/>
          <w:b/>
          <w:bCs/>
          <w:i/>
          <w:iCs/>
        </w:rPr>
        <w:t xml:space="preserve">RAN4 can start the discussion on RRM requirements for </w:t>
      </w:r>
      <w:r w:rsidR="00D833EF" w:rsidRPr="00D833EF">
        <w:rPr>
          <w:rFonts w:cstheme="minorHAnsi"/>
          <w:b/>
          <w:bCs/>
          <w:i/>
          <w:iCs/>
        </w:rPr>
        <w:t xml:space="preserve">the scenarios </w:t>
      </w:r>
      <w:r w:rsidR="0015739C">
        <w:rPr>
          <w:rFonts w:cstheme="minorHAnsi"/>
          <w:b/>
          <w:bCs/>
          <w:i/>
          <w:iCs/>
        </w:rPr>
        <w:t xml:space="preserve">3A/3B </w:t>
      </w:r>
      <w:r w:rsidR="00D833EF" w:rsidRPr="00D833EF">
        <w:rPr>
          <w:rFonts w:cstheme="minorHAnsi"/>
          <w:b/>
          <w:bCs/>
          <w:i/>
          <w:iCs/>
        </w:rPr>
        <w:t>of on-demand SSB</w:t>
      </w:r>
      <w:r w:rsidR="0015739C">
        <w:rPr>
          <w:rFonts w:cstheme="minorHAnsi"/>
          <w:b/>
          <w:bCs/>
          <w:i/>
          <w:iCs/>
        </w:rPr>
        <w:t xml:space="preserve"> upon RAN1’s further agreements</w:t>
      </w:r>
      <w:r w:rsidR="00D833EF" w:rsidRPr="00D833EF">
        <w:rPr>
          <w:rFonts w:cstheme="minorHAnsi"/>
          <w:b/>
          <w:bCs/>
          <w:i/>
          <w:iCs/>
        </w:rPr>
        <w:t xml:space="preserve">. </w:t>
      </w:r>
    </w:p>
    <w:p w14:paraId="2C758C7B" w14:textId="109B1174" w:rsidR="00B35F9F" w:rsidRDefault="00B35F9F" w:rsidP="00B35F9F">
      <w:pPr>
        <w:pStyle w:val="1"/>
        <w:numPr>
          <w:ilvl w:val="2"/>
          <w:numId w:val="2"/>
        </w:numPr>
        <w:rPr>
          <w:rFonts w:asciiTheme="minorHAnsi" w:hAnsiTheme="minorHAnsi" w:cstheme="minorHAnsi"/>
          <w:lang w:eastAsia="zh-CN"/>
        </w:rPr>
      </w:pPr>
      <w:r>
        <w:rPr>
          <w:rFonts w:asciiTheme="minorHAnsi" w:hAnsiTheme="minorHAnsi" w:cstheme="minorHAnsi" w:hint="eastAsia"/>
          <w:lang w:eastAsia="zh-CN"/>
        </w:rPr>
        <w:t>O</w:t>
      </w:r>
      <w:r>
        <w:rPr>
          <w:rFonts w:asciiTheme="minorHAnsi" w:hAnsiTheme="minorHAnsi" w:cstheme="minorHAnsi"/>
          <w:lang w:eastAsia="zh-CN"/>
        </w:rPr>
        <w:t>D-SSB type</w:t>
      </w:r>
    </w:p>
    <w:p w14:paraId="27F94A09" w14:textId="60F87F42" w:rsidR="00B35F9F" w:rsidRDefault="00320E51" w:rsidP="00B35F9F">
      <w:pPr>
        <w:rPr>
          <w:lang w:val="en-GB"/>
        </w:rPr>
      </w:pPr>
      <w:r>
        <w:rPr>
          <w:lang w:eastAsia="ko-KR"/>
        </w:rPr>
        <w:t>Currently, whether on-demand SSB is CD-SSB or not</w:t>
      </w:r>
      <w:r w:rsidR="00B35F9F">
        <w:rPr>
          <w:lang w:val="en-GB"/>
        </w:rPr>
        <w:t xml:space="preserve"> </w:t>
      </w:r>
      <w:r>
        <w:rPr>
          <w:lang w:val="en-GB"/>
        </w:rPr>
        <w:t xml:space="preserve">is still under RAN1’s discussion. The agreements below </w:t>
      </w:r>
      <w:proofErr w:type="gramStart"/>
      <w:r>
        <w:rPr>
          <w:lang w:val="en-GB"/>
        </w:rPr>
        <w:t>was</w:t>
      </w:r>
      <w:proofErr w:type="gramEnd"/>
      <w:r>
        <w:rPr>
          <w:lang w:val="en-GB"/>
        </w:rPr>
        <w:t xml:space="preserve"> achieved.</w:t>
      </w:r>
    </w:p>
    <w:tbl>
      <w:tblPr>
        <w:tblStyle w:val="af8"/>
        <w:tblW w:w="0" w:type="auto"/>
        <w:tblLook w:val="04A0" w:firstRow="1" w:lastRow="0" w:firstColumn="1" w:lastColumn="0" w:noHBand="0" w:noVBand="1"/>
      </w:tblPr>
      <w:tblGrid>
        <w:gridCol w:w="9629"/>
      </w:tblGrid>
      <w:tr w:rsidR="00320E51" w14:paraId="144C84EF" w14:textId="77777777" w:rsidTr="00320E51">
        <w:tc>
          <w:tcPr>
            <w:tcW w:w="9629" w:type="dxa"/>
          </w:tcPr>
          <w:p w14:paraId="302CFEF8" w14:textId="77777777" w:rsidR="00320E51" w:rsidRPr="00C80C9D" w:rsidRDefault="00320E51" w:rsidP="00320E51">
            <w:pPr>
              <w:rPr>
                <w:rFonts w:cstheme="minorHAnsi"/>
                <w:b/>
                <w:bCs/>
                <w:highlight w:val="green"/>
              </w:rPr>
            </w:pPr>
            <w:r w:rsidRPr="00C80C9D">
              <w:rPr>
                <w:rFonts w:cstheme="minorHAnsi"/>
                <w:b/>
                <w:bCs/>
                <w:highlight w:val="green"/>
              </w:rPr>
              <w:lastRenderedPageBreak/>
              <w:t>Agreement (RAN1#116bis)</w:t>
            </w:r>
          </w:p>
          <w:p w14:paraId="493E498F" w14:textId="77777777" w:rsidR="00320E51" w:rsidRPr="00C80C9D" w:rsidRDefault="00320E51" w:rsidP="00320E51">
            <w:pPr>
              <w:widowControl/>
              <w:numPr>
                <w:ilvl w:val="0"/>
                <w:numId w:val="26"/>
              </w:numPr>
              <w:spacing w:after="120" w:line="256" w:lineRule="auto"/>
              <w:ind w:hanging="357"/>
              <w:contextualSpacing/>
              <w:rPr>
                <w:rFonts w:eastAsia="Malgun Gothic" w:cstheme="minorHAnsi"/>
              </w:rPr>
            </w:pPr>
            <w:r w:rsidRPr="00C80C9D">
              <w:rPr>
                <w:rFonts w:cstheme="minorHAnsi"/>
                <w:lang w:eastAsia="ko-KR"/>
              </w:rPr>
              <w:t>For</w:t>
            </w:r>
            <w:r w:rsidRPr="00C80C9D">
              <w:rPr>
                <w:rFonts w:cstheme="minorHAnsi"/>
              </w:rPr>
              <w:t xml:space="preserve"> a cell supporting on-demand SSB </w:t>
            </w:r>
            <w:proofErr w:type="spellStart"/>
            <w:r w:rsidRPr="00C80C9D">
              <w:rPr>
                <w:rFonts w:cstheme="minorHAnsi"/>
              </w:rPr>
              <w:t>SCell</w:t>
            </w:r>
            <w:proofErr w:type="spellEnd"/>
            <w:r w:rsidRPr="00C80C9D">
              <w:rPr>
                <w:rFonts w:cstheme="minorHAnsi"/>
              </w:rPr>
              <w:t xml:space="preserve"> operation</w:t>
            </w:r>
            <w:r w:rsidRPr="00C80C9D">
              <w:rPr>
                <w:rFonts w:cstheme="minorHAnsi"/>
                <w:lang w:eastAsia="ko-KR"/>
              </w:rPr>
              <w:t>,</w:t>
            </w:r>
          </w:p>
          <w:p w14:paraId="7598C824" w14:textId="77777777" w:rsidR="00320E51" w:rsidRPr="00C80C9D" w:rsidRDefault="00320E51" w:rsidP="00320E51">
            <w:pPr>
              <w:widowControl/>
              <w:numPr>
                <w:ilvl w:val="1"/>
                <w:numId w:val="26"/>
              </w:numPr>
              <w:spacing w:after="120" w:line="256" w:lineRule="auto"/>
              <w:ind w:hanging="357"/>
              <w:contextualSpacing/>
              <w:rPr>
                <w:rFonts w:eastAsia="Malgun Gothic" w:cstheme="minorHAnsi"/>
              </w:rPr>
            </w:pPr>
            <w:r w:rsidRPr="00C80C9D">
              <w:rPr>
                <w:rFonts w:eastAsia="Malgun Gothic" w:cstheme="minorHAnsi"/>
                <w:lang w:eastAsia="ko-KR"/>
              </w:rPr>
              <w:t xml:space="preserve">Note: It is up to </w:t>
            </w:r>
            <w:proofErr w:type="spellStart"/>
            <w:r w:rsidRPr="00C80C9D">
              <w:rPr>
                <w:rFonts w:eastAsia="Malgun Gothic" w:cstheme="minorHAnsi"/>
                <w:lang w:eastAsia="ko-KR"/>
              </w:rPr>
              <w:t>gNB</w:t>
            </w:r>
            <w:proofErr w:type="spellEnd"/>
            <w:r w:rsidRPr="00C80C9D">
              <w:rPr>
                <w:rFonts w:eastAsia="Malgun Gothic" w:cstheme="minorHAnsi"/>
                <w:lang w:eastAsia="ko-KR"/>
              </w:rPr>
              <w:t xml:space="preserve"> implementation whether always-on SSB (if transmitted) on the cell is cell-defining SSB or not.</w:t>
            </w:r>
          </w:p>
          <w:p w14:paraId="0142FB14" w14:textId="77777777" w:rsidR="00320E51" w:rsidRPr="00C80C9D" w:rsidRDefault="00320E51" w:rsidP="00320E51">
            <w:pPr>
              <w:widowControl/>
              <w:numPr>
                <w:ilvl w:val="1"/>
                <w:numId w:val="26"/>
              </w:numPr>
              <w:spacing w:after="120" w:line="256" w:lineRule="auto"/>
              <w:ind w:hanging="357"/>
              <w:contextualSpacing/>
              <w:rPr>
                <w:rFonts w:eastAsia="Malgun Gothic" w:cstheme="minorHAnsi"/>
              </w:rPr>
            </w:pPr>
            <w:r w:rsidRPr="00C80C9D">
              <w:rPr>
                <w:rFonts w:eastAsia="Malgun Gothic" w:cstheme="minorHAnsi"/>
                <w:lang w:eastAsia="ko-KR"/>
              </w:rPr>
              <w:t xml:space="preserve">For on-demand SSB on the cell, </w:t>
            </w:r>
            <w:proofErr w:type="spellStart"/>
            <w:r w:rsidRPr="00C80C9D">
              <w:rPr>
                <w:rFonts w:eastAsia="Malgun Gothic" w:cstheme="minorHAnsi"/>
                <w:lang w:eastAsia="ko-KR"/>
              </w:rPr>
              <w:t>downselect</w:t>
            </w:r>
            <w:proofErr w:type="spellEnd"/>
            <w:r w:rsidRPr="00C80C9D">
              <w:rPr>
                <w:rFonts w:eastAsia="Malgun Gothic" w:cstheme="minorHAnsi"/>
                <w:lang w:eastAsia="ko-KR"/>
              </w:rPr>
              <w:t xml:space="preserve"> between the following alternatives</w:t>
            </w:r>
          </w:p>
          <w:p w14:paraId="01A6D442" w14:textId="77777777" w:rsidR="00320E51" w:rsidRPr="00C80C9D" w:rsidRDefault="00320E51" w:rsidP="00320E51">
            <w:pPr>
              <w:widowControl/>
              <w:numPr>
                <w:ilvl w:val="2"/>
                <w:numId w:val="26"/>
              </w:numPr>
              <w:spacing w:after="120" w:line="256" w:lineRule="auto"/>
              <w:ind w:hanging="357"/>
              <w:contextualSpacing/>
              <w:rPr>
                <w:rFonts w:eastAsia="Malgun Gothic" w:cstheme="minorHAnsi"/>
              </w:rPr>
            </w:pPr>
            <w:r w:rsidRPr="00C80C9D">
              <w:rPr>
                <w:rFonts w:eastAsia="Malgun Gothic" w:cstheme="minorHAnsi"/>
                <w:lang w:eastAsia="ko-KR"/>
              </w:rPr>
              <w:t xml:space="preserve">Alt-1: It is up to </w:t>
            </w:r>
            <w:proofErr w:type="spellStart"/>
            <w:r w:rsidRPr="00C80C9D">
              <w:rPr>
                <w:rFonts w:eastAsia="Malgun Gothic" w:cstheme="minorHAnsi"/>
                <w:lang w:eastAsia="ko-KR"/>
              </w:rPr>
              <w:t>gNB</w:t>
            </w:r>
            <w:proofErr w:type="spellEnd"/>
            <w:r w:rsidRPr="00C80C9D">
              <w:rPr>
                <w:rFonts w:eastAsia="Malgun Gothic" w:cstheme="minorHAnsi"/>
                <w:lang w:eastAsia="ko-KR"/>
              </w:rPr>
              <w:t xml:space="preserve"> implementation whether on-demand SSB is cell-defining SSB or not.</w:t>
            </w:r>
          </w:p>
          <w:p w14:paraId="6FA3ACDD" w14:textId="77777777" w:rsidR="00320E51" w:rsidRPr="00C80C9D" w:rsidRDefault="00320E51" w:rsidP="00320E51">
            <w:pPr>
              <w:widowControl/>
              <w:numPr>
                <w:ilvl w:val="2"/>
                <w:numId w:val="26"/>
              </w:numPr>
              <w:spacing w:after="120" w:line="256" w:lineRule="auto"/>
              <w:ind w:hanging="357"/>
              <w:contextualSpacing/>
              <w:rPr>
                <w:rFonts w:cstheme="minorHAnsi"/>
                <w:lang w:val="en-GB"/>
              </w:rPr>
            </w:pPr>
            <w:r w:rsidRPr="00C80C9D">
              <w:rPr>
                <w:rFonts w:eastAsia="Malgun Gothic" w:cstheme="minorHAnsi"/>
                <w:lang w:eastAsia="ko-KR"/>
              </w:rPr>
              <w:t>Alt-2: On-demand SSB is limited to non-cell-defining SSB.</w:t>
            </w:r>
          </w:p>
          <w:p w14:paraId="22DA3F7E" w14:textId="77777777" w:rsidR="00320E51" w:rsidRPr="00C80C9D" w:rsidRDefault="00320E51" w:rsidP="00320E51">
            <w:pPr>
              <w:widowControl/>
              <w:numPr>
                <w:ilvl w:val="2"/>
                <w:numId w:val="26"/>
              </w:numPr>
              <w:spacing w:after="120" w:line="256" w:lineRule="auto"/>
              <w:ind w:hanging="357"/>
              <w:contextualSpacing/>
              <w:rPr>
                <w:rFonts w:cstheme="minorHAnsi"/>
                <w:lang w:val="en-GB"/>
              </w:rPr>
            </w:pPr>
            <w:r w:rsidRPr="00C80C9D">
              <w:rPr>
                <w:rFonts w:eastAsia="Malgun Gothic" w:cstheme="minorHAnsi"/>
                <w:lang w:eastAsia="ko-KR"/>
              </w:rPr>
              <w:t>FFS: Further limitations to on-demand SSB</w:t>
            </w:r>
          </w:p>
          <w:p w14:paraId="59414D2E" w14:textId="1BB4B880" w:rsidR="00320E51" w:rsidRPr="00C80C9D" w:rsidRDefault="00320E51" w:rsidP="00320E51">
            <w:pPr>
              <w:rPr>
                <w:rFonts w:cstheme="minorHAnsi"/>
                <w:b/>
                <w:bCs/>
                <w:highlight w:val="green"/>
              </w:rPr>
            </w:pPr>
            <w:bookmarkStart w:id="4" w:name="_Hlk176953673"/>
            <w:r w:rsidRPr="00C80C9D">
              <w:rPr>
                <w:rFonts w:cstheme="minorHAnsi"/>
                <w:b/>
                <w:bCs/>
                <w:highlight w:val="green"/>
              </w:rPr>
              <w:t>Agreement (RAN1#118)</w:t>
            </w:r>
          </w:p>
          <w:p w14:paraId="28CA900A" w14:textId="77777777" w:rsidR="00320E51" w:rsidRPr="00C80C9D" w:rsidRDefault="00320E51" w:rsidP="00320E51">
            <w:pPr>
              <w:pStyle w:val="af6"/>
              <w:spacing w:after="160" w:line="254" w:lineRule="auto"/>
              <w:ind w:left="0"/>
              <w:rPr>
                <w:rFonts w:asciiTheme="minorHAnsi" w:eastAsia="Malgun Gothic" w:hAnsiTheme="minorHAnsi" w:cstheme="minorHAnsi"/>
                <w:lang w:val="en-US"/>
              </w:rPr>
            </w:pPr>
            <w:r w:rsidRPr="00C80C9D">
              <w:rPr>
                <w:rFonts w:asciiTheme="minorHAnsi" w:hAnsiTheme="minorHAnsi" w:cstheme="minorHAnsi"/>
                <w:lang w:eastAsia="ko-KR"/>
              </w:rPr>
              <w:t>For</w:t>
            </w:r>
            <w:r w:rsidRPr="00C80C9D">
              <w:rPr>
                <w:rFonts w:asciiTheme="minorHAnsi" w:hAnsiTheme="minorHAnsi" w:cstheme="minorHAnsi"/>
              </w:rPr>
              <w:t xml:space="preserve"> a cell supporting on-demand SSB </w:t>
            </w:r>
            <w:proofErr w:type="spellStart"/>
            <w:r w:rsidRPr="00C80C9D">
              <w:rPr>
                <w:rFonts w:asciiTheme="minorHAnsi" w:hAnsiTheme="minorHAnsi" w:cstheme="minorHAnsi"/>
              </w:rPr>
              <w:t>SCell</w:t>
            </w:r>
            <w:proofErr w:type="spellEnd"/>
            <w:r w:rsidRPr="00C80C9D">
              <w:rPr>
                <w:rFonts w:asciiTheme="minorHAnsi" w:hAnsiTheme="minorHAnsi" w:cstheme="minorHAnsi"/>
              </w:rPr>
              <w:t xml:space="preserve"> operation</w:t>
            </w:r>
            <w:r w:rsidRPr="00C80C9D">
              <w:rPr>
                <w:rFonts w:asciiTheme="minorHAnsi" w:hAnsiTheme="minorHAnsi" w:cstheme="minorHAnsi"/>
                <w:lang w:eastAsia="ko-KR"/>
              </w:rPr>
              <w:t>, at least the following is supported</w:t>
            </w:r>
          </w:p>
          <w:p w14:paraId="7E0491CB" w14:textId="77777777" w:rsidR="00320E51" w:rsidRPr="00C80C9D" w:rsidRDefault="00320E51" w:rsidP="00320E51">
            <w:pPr>
              <w:pStyle w:val="af6"/>
              <w:widowControl/>
              <w:numPr>
                <w:ilvl w:val="0"/>
                <w:numId w:val="26"/>
              </w:numPr>
              <w:spacing w:line="254" w:lineRule="auto"/>
              <w:rPr>
                <w:rFonts w:asciiTheme="minorHAnsi" w:eastAsia="Malgun Gothic" w:hAnsiTheme="minorHAnsi" w:cstheme="minorHAnsi"/>
                <w:lang w:val="en-US"/>
              </w:rPr>
            </w:pPr>
            <w:r w:rsidRPr="00C80C9D">
              <w:rPr>
                <w:rFonts w:asciiTheme="minorHAnsi" w:eastAsia="Malgun Gothic" w:hAnsiTheme="minorHAnsi" w:cstheme="minorHAnsi"/>
                <w:lang w:val="en-US" w:eastAsia="ko-KR"/>
              </w:rPr>
              <w:t>On-demand SSB on the cell is not located on synchronization raster.</w:t>
            </w:r>
          </w:p>
          <w:p w14:paraId="105A0180" w14:textId="77777777" w:rsidR="00320E51" w:rsidRPr="00C80C9D" w:rsidRDefault="00320E51" w:rsidP="00320E51">
            <w:pPr>
              <w:pStyle w:val="af6"/>
              <w:widowControl/>
              <w:numPr>
                <w:ilvl w:val="0"/>
                <w:numId w:val="26"/>
              </w:numPr>
              <w:spacing w:line="254" w:lineRule="auto"/>
              <w:rPr>
                <w:rFonts w:asciiTheme="minorHAnsi" w:eastAsia="Malgun Gothic" w:hAnsiTheme="minorHAnsi" w:cstheme="minorHAnsi"/>
                <w:lang w:val="en-US"/>
              </w:rPr>
            </w:pPr>
            <w:r w:rsidRPr="00C80C9D">
              <w:rPr>
                <w:rFonts w:asciiTheme="minorHAnsi" w:eastAsia="Malgun Gothic" w:hAnsiTheme="minorHAnsi" w:cstheme="minorHAnsi"/>
                <w:lang w:val="en-US" w:eastAsia="ko-KR"/>
              </w:rPr>
              <w:t xml:space="preserve">On-demand SSB on the cell is non-cell-defining SSB </w:t>
            </w:r>
          </w:p>
          <w:p w14:paraId="67F83C93" w14:textId="77777777" w:rsidR="00320E51" w:rsidRPr="00C80C9D" w:rsidRDefault="00320E51" w:rsidP="00320E51">
            <w:pPr>
              <w:pStyle w:val="af6"/>
              <w:spacing w:line="254" w:lineRule="auto"/>
              <w:ind w:left="0"/>
              <w:rPr>
                <w:rFonts w:asciiTheme="minorHAnsi" w:eastAsia="Malgun Gothic" w:hAnsiTheme="minorHAnsi" w:cstheme="minorHAnsi"/>
                <w:lang w:val="en-US"/>
              </w:rPr>
            </w:pPr>
            <w:r w:rsidRPr="00C80C9D">
              <w:rPr>
                <w:rFonts w:asciiTheme="minorHAnsi" w:eastAsia="Malgun Gothic" w:hAnsiTheme="minorHAnsi" w:cstheme="minorHAnsi"/>
                <w:lang w:val="en-US" w:eastAsia="ko-KR"/>
              </w:rPr>
              <w:t>FFS: Additional support of OD-SSB for CD-SSB located on sync-raster</w:t>
            </w:r>
          </w:p>
          <w:bookmarkEnd w:id="4"/>
          <w:p w14:paraId="7BE4D1AB" w14:textId="5601EC7C" w:rsidR="00320E51" w:rsidRDefault="00320E51" w:rsidP="00320E51">
            <w:pPr>
              <w:widowControl/>
              <w:numPr>
                <w:ilvl w:val="1"/>
                <w:numId w:val="26"/>
              </w:numPr>
              <w:spacing w:after="120" w:line="256" w:lineRule="auto"/>
              <w:contextualSpacing/>
              <w:rPr>
                <w:lang w:val="en-GB"/>
              </w:rPr>
            </w:pPr>
          </w:p>
        </w:tc>
      </w:tr>
    </w:tbl>
    <w:p w14:paraId="3836F2CD" w14:textId="77777777" w:rsidR="00320E51" w:rsidRDefault="00320E51" w:rsidP="00B35F9F">
      <w:pPr>
        <w:rPr>
          <w:lang w:val="en-GB"/>
        </w:rPr>
      </w:pPr>
    </w:p>
    <w:p w14:paraId="46459D0B" w14:textId="524FF804" w:rsidR="00320E51" w:rsidRDefault="00320E51" w:rsidP="00B35F9F">
      <w:pPr>
        <w:rPr>
          <w:lang w:val="en-GB"/>
        </w:rPr>
      </w:pPr>
      <w:r>
        <w:rPr>
          <w:lang w:val="en-GB"/>
        </w:rPr>
        <w:t>From RAN4 RRM requirement perspective (</w:t>
      </w:r>
      <w:proofErr w:type="gramStart"/>
      <w:r>
        <w:rPr>
          <w:lang w:val="en-GB"/>
        </w:rPr>
        <w:t>e.g.</w:t>
      </w:r>
      <w:proofErr w:type="gramEnd"/>
      <w:r>
        <w:rPr>
          <w:lang w:val="en-GB"/>
        </w:rPr>
        <w:t xml:space="preserve"> measurement based on SSB) whether SSB is CD-SSB or NCD-SSB can be same in terms of the measurement reporting delay itself. The possible impacts on the current spec based on always-on SSB is some applicable rules needed.  </w:t>
      </w:r>
    </w:p>
    <w:p w14:paraId="6A4F5CA8" w14:textId="58EAAF10" w:rsidR="00320E51" w:rsidRDefault="00320E51" w:rsidP="00B35F9F">
      <w:pPr>
        <w:rPr>
          <w:rFonts w:cstheme="minorHAnsi"/>
          <w:b/>
          <w:bCs/>
        </w:rPr>
      </w:pPr>
      <w:r w:rsidRPr="008943B5">
        <w:rPr>
          <w:rFonts w:cstheme="minorHAnsi"/>
          <w:b/>
          <w:bCs/>
        </w:rPr>
        <w:t>Observation</w:t>
      </w:r>
      <w:r>
        <w:rPr>
          <w:rFonts w:cstheme="minorHAnsi"/>
          <w:b/>
          <w:bCs/>
        </w:rPr>
        <w:t xml:space="preserve"> </w:t>
      </w:r>
      <w:r w:rsidR="00886F79">
        <w:rPr>
          <w:rFonts w:cstheme="minorHAnsi"/>
          <w:b/>
          <w:bCs/>
        </w:rPr>
        <w:t>3</w:t>
      </w:r>
      <w:r w:rsidRPr="008943B5">
        <w:rPr>
          <w:rFonts w:cstheme="minorHAnsi"/>
          <w:b/>
          <w:bCs/>
        </w:rPr>
        <w:t xml:space="preserve">: </w:t>
      </w:r>
      <w:r w:rsidR="00254C76">
        <w:rPr>
          <w:rFonts w:cstheme="minorHAnsi"/>
          <w:b/>
          <w:bCs/>
        </w:rPr>
        <w:t xml:space="preserve">RAN4’s requirement on </w:t>
      </w:r>
      <w:proofErr w:type="spellStart"/>
      <w:r w:rsidR="00254C76">
        <w:rPr>
          <w:rFonts w:cstheme="minorHAnsi"/>
          <w:b/>
          <w:bCs/>
        </w:rPr>
        <w:t>SCell</w:t>
      </w:r>
      <w:proofErr w:type="spellEnd"/>
      <w:r w:rsidR="00254C76">
        <w:rPr>
          <w:rFonts w:cstheme="minorHAnsi"/>
          <w:b/>
          <w:bCs/>
        </w:rPr>
        <w:t xml:space="preserve"> SSB measurement is </w:t>
      </w:r>
      <w:r w:rsidR="00967271">
        <w:rPr>
          <w:rFonts w:cstheme="minorHAnsi"/>
          <w:b/>
          <w:bCs/>
        </w:rPr>
        <w:t>agnostic</w:t>
      </w:r>
      <w:r w:rsidR="00254C76">
        <w:rPr>
          <w:rFonts w:cstheme="minorHAnsi"/>
          <w:b/>
          <w:bCs/>
        </w:rPr>
        <w:t xml:space="preserve"> with CD/NC</w:t>
      </w:r>
      <w:r w:rsidR="008D79FB">
        <w:rPr>
          <w:rFonts w:cstheme="minorHAnsi"/>
          <w:b/>
          <w:bCs/>
        </w:rPr>
        <w:t>D</w:t>
      </w:r>
      <w:r w:rsidR="00254C76">
        <w:rPr>
          <w:rFonts w:cstheme="minorHAnsi"/>
          <w:b/>
          <w:bCs/>
        </w:rPr>
        <w:t>-SSB type.</w:t>
      </w:r>
    </w:p>
    <w:p w14:paraId="1C80BA40" w14:textId="1175DD54" w:rsidR="00320E51" w:rsidRDefault="00320E51" w:rsidP="00B35F9F">
      <w:pPr>
        <w:rPr>
          <w:rFonts w:cstheme="minorHAnsi"/>
          <w:b/>
          <w:bCs/>
        </w:rPr>
      </w:pPr>
    </w:p>
    <w:p w14:paraId="71B89C34" w14:textId="29F4E8F3" w:rsidR="00320E51" w:rsidRPr="005707E1" w:rsidRDefault="00320E51" w:rsidP="00B35F9F">
      <w:pPr>
        <w:rPr>
          <w:lang w:val="en-GB"/>
        </w:rPr>
      </w:pPr>
      <w:proofErr w:type="gramStart"/>
      <w:r w:rsidRPr="005707E1">
        <w:rPr>
          <w:lang w:val="en-GB"/>
        </w:rPr>
        <w:t>Generally</w:t>
      </w:r>
      <w:proofErr w:type="gramEnd"/>
      <w:r w:rsidRPr="005707E1">
        <w:rPr>
          <w:lang w:val="en-GB"/>
        </w:rPr>
        <w:t xml:space="preserve"> </w:t>
      </w:r>
      <w:r w:rsidR="005707E1" w:rsidRPr="005707E1">
        <w:rPr>
          <w:lang w:val="en-GB"/>
        </w:rPr>
        <w:t xml:space="preserve">RAN4 can start to discuss OD-SSB RRM requirements based on NCD firstly. </w:t>
      </w:r>
    </w:p>
    <w:p w14:paraId="33997C75" w14:textId="2248679A" w:rsidR="005707E1" w:rsidRDefault="005707E1" w:rsidP="00B35F9F">
      <w:pPr>
        <w:rPr>
          <w:rFonts w:cstheme="minorHAnsi"/>
          <w:b/>
          <w:bCs/>
        </w:rPr>
      </w:pPr>
    </w:p>
    <w:p w14:paraId="4EBB4348" w14:textId="484FE77A" w:rsidR="005707E1" w:rsidRPr="005707E1" w:rsidRDefault="005707E1" w:rsidP="005707E1">
      <w:pPr>
        <w:rPr>
          <w:rFonts w:cstheme="minorHAnsi"/>
          <w:b/>
          <w:bCs/>
          <w:i/>
          <w:iCs/>
        </w:rPr>
      </w:pPr>
      <w:r w:rsidRPr="005707E1">
        <w:rPr>
          <w:rFonts w:cstheme="minorHAnsi" w:hint="eastAsia"/>
          <w:b/>
          <w:bCs/>
          <w:i/>
          <w:iCs/>
        </w:rPr>
        <w:t>P</w:t>
      </w:r>
      <w:r w:rsidRPr="005707E1">
        <w:rPr>
          <w:rFonts w:cstheme="minorHAnsi"/>
          <w:b/>
          <w:bCs/>
          <w:i/>
          <w:iCs/>
        </w:rPr>
        <w:t>roposal</w:t>
      </w:r>
      <w:r w:rsidR="00886F79">
        <w:rPr>
          <w:rFonts w:cstheme="minorHAnsi"/>
          <w:b/>
          <w:bCs/>
          <w:i/>
          <w:iCs/>
        </w:rPr>
        <w:t xml:space="preserve"> 2</w:t>
      </w:r>
      <w:r w:rsidRPr="005707E1">
        <w:rPr>
          <w:rFonts w:cstheme="minorHAnsi"/>
          <w:b/>
          <w:bCs/>
          <w:i/>
          <w:iCs/>
        </w:rPr>
        <w:t>: RAN4 should start working on OD-SSB requirements for NCD-SSB. Defining OD-SSB requirements for CD-SSB should be postponed till RAN1 has decided</w:t>
      </w:r>
      <w:r w:rsidR="008D79FB">
        <w:rPr>
          <w:rFonts w:cstheme="minorHAnsi"/>
          <w:b/>
          <w:bCs/>
          <w:i/>
          <w:iCs/>
        </w:rPr>
        <w:t>.</w:t>
      </w:r>
    </w:p>
    <w:p w14:paraId="0DBB2186" w14:textId="423CAAE9" w:rsidR="00B35F9F" w:rsidRDefault="00B35F9F" w:rsidP="00B35F9F">
      <w:pPr>
        <w:pStyle w:val="1"/>
        <w:numPr>
          <w:ilvl w:val="2"/>
          <w:numId w:val="2"/>
        </w:numPr>
        <w:rPr>
          <w:rFonts w:asciiTheme="minorHAnsi" w:hAnsiTheme="minorHAnsi" w:cstheme="minorHAnsi"/>
          <w:lang w:eastAsia="zh-CN"/>
        </w:rPr>
      </w:pPr>
      <w:r>
        <w:rPr>
          <w:rFonts w:asciiTheme="minorHAnsi" w:hAnsiTheme="minorHAnsi" w:cstheme="minorHAnsi"/>
          <w:lang w:eastAsia="zh-CN"/>
        </w:rPr>
        <w:t xml:space="preserve">RRM requirements impacts </w:t>
      </w:r>
    </w:p>
    <w:p w14:paraId="76AA3663" w14:textId="12E39637" w:rsidR="00732BF0" w:rsidRDefault="00732BF0" w:rsidP="00732BF0">
      <w:pPr>
        <w:spacing w:beforeLines="50" w:before="120" w:afterLines="50" w:after="120"/>
        <w:rPr>
          <w:bCs/>
        </w:rPr>
      </w:pPr>
      <w:r>
        <w:rPr>
          <w:rFonts w:cstheme="minorHAnsi"/>
          <w:iCs/>
          <w:lang w:val="en-GB"/>
        </w:rPr>
        <w:t xml:space="preserve">In WID, the </w:t>
      </w:r>
      <w:r w:rsidR="00FE3942">
        <w:rPr>
          <w:rFonts w:hint="eastAsia"/>
          <w:bCs/>
        </w:rPr>
        <w:t>o</w:t>
      </w:r>
      <w:r>
        <w:rPr>
          <w:bCs/>
        </w:rPr>
        <w:t xml:space="preserve">n-demand SSB transmission can be used by UE for at least </w:t>
      </w:r>
      <w:proofErr w:type="spellStart"/>
      <w:r>
        <w:rPr>
          <w:bCs/>
        </w:rPr>
        <w:t>SCell</w:t>
      </w:r>
      <w:proofErr w:type="spellEnd"/>
      <w:r>
        <w:rPr>
          <w:bCs/>
        </w:rPr>
        <w:t xml:space="preserve"> time/frequency synchronization, L1/L3 measurements and </w:t>
      </w:r>
      <w:proofErr w:type="spellStart"/>
      <w:r>
        <w:rPr>
          <w:bCs/>
        </w:rPr>
        <w:t>SCell</w:t>
      </w:r>
      <w:proofErr w:type="spellEnd"/>
      <w:r>
        <w:rPr>
          <w:bCs/>
        </w:rPr>
        <w:t xml:space="preserve"> activation. </w:t>
      </w:r>
      <w:r w:rsidR="00D76EDF">
        <w:rPr>
          <w:rFonts w:hint="eastAsia"/>
          <w:bCs/>
        </w:rPr>
        <w:t>It</w:t>
      </w:r>
      <w:r w:rsidR="00D76EDF">
        <w:rPr>
          <w:bCs/>
        </w:rPr>
        <w:t xml:space="preserve"> </w:t>
      </w:r>
      <w:r w:rsidR="00D76EDF">
        <w:rPr>
          <w:rFonts w:hint="eastAsia"/>
          <w:bCs/>
        </w:rPr>
        <w:t>is</w:t>
      </w:r>
      <w:r w:rsidR="00D76EDF">
        <w:rPr>
          <w:bCs/>
        </w:rPr>
        <w:t xml:space="preserve"> obviously t</w:t>
      </w:r>
      <w:r w:rsidR="00D76EDF" w:rsidRPr="00FD781D">
        <w:rPr>
          <w:bCs/>
        </w:rPr>
        <w:t>hat</w:t>
      </w:r>
      <w:r w:rsidRPr="00FD781D">
        <w:rPr>
          <w:bCs/>
        </w:rPr>
        <w:t xml:space="preserve"> if there is no always-on SSB the </w:t>
      </w:r>
      <w:proofErr w:type="spellStart"/>
      <w:r w:rsidRPr="00FD781D">
        <w:rPr>
          <w:bCs/>
        </w:rPr>
        <w:t>SCell</w:t>
      </w:r>
      <w:proofErr w:type="spellEnd"/>
      <w:r w:rsidRPr="00FD781D">
        <w:rPr>
          <w:bCs/>
        </w:rPr>
        <w:t xml:space="preserve"> mea</w:t>
      </w:r>
      <w:r>
        <w:rPr>
          <w:bCs/>
        </w:rPr>
        <w:t xml:space="preserve">surement requirements on the deactivated </w:t>
      </w:r>
      <w:proofErr w:type="spellStart"/>
      <w:r>
        <w:rPr>
          <w:bCs/>
        </w:rPr>
        <w:t>SCell</w:t>
      </w:r>
      <w:proofErr w:type="spellEnd"/>
      <w:r>
        <w:rPr>
          <w:bCs/>
        </w:rPr>
        <w:t xml:space="preserve"> (</w:t>
      </w:r>
      <w:proofErr w:type="gramStart"/>
      <w:r>
        <w:rPr>
          <w:bCs/>
        </w:rPr>
        <w:t>e.g.</w:t>
      </w:r>
      <w:proofErr w:type="gramEnd"/>
      <w:r>
        <w:rPr>
          <w:bCs/>
        </w:rPr>
        <w:t xml:space="preserve"> 9.2.5.1 in TS38.133) will be huge impacted</w:t>
      </w:r>
      <w:r w:rsidR="00916574">
        <w:rPr>
          <w:bCs/>
        </w:rPr>
        <w:t xml:space="preserve"> because UE needs synchronized to </w:t>
      </w:r>
      <w:proofErr w:type="spellStart"/>
      <w:r w:rsidR="00916574">
        <w:rPr>
          <w:bCs/>
        </w:rPr>
        <w:t>SCell</w:t>
      </w:r>
      <w:proofErr w:type="spellEnd"/>
      <w:r w:rsidR="00916574">
        <w:rPr>
          <w:bCs/>
        </w:rPr>
        <w:t xml:space="preserve"> to be activated by SSB detection</w:t>
      </w:r>
      <w:r>
        <w:rPr>
          <w:bCs/>
        </w:rPr>
        <w:t xml:space="preserve">. </w:t>
      </w:r>
    </w:p>
    <w:p w14:paraId="7AF55B36" w14:textId="77777777" w:rsidR="00732BF0" w:rsidRPr="003A3897" w:rsidRDefault="00732BF0" w:rsidP="00732BF0">
      <w:pPr>
        <w:pStyle w:val="TH"/>
        <w:rPr>
          <w:rFonts w:asciiTheme="minorHAnsi" w:hAnsiTheme="minorHAnsi" w:cstheme="minorHAnsi"/>
          <w:b w:val="0"/>
          <w:bCs/>
        </w:rPr>
      </w:pPr>
      <w:r w:rsidRPr="003A3897">
        <w:rPr>
          <w:rFonts w:asciiTheme="minorHAnsi" w:hAnsiTheme="minorHAnsi" w:cstheme="minorHAnsi"/>
          <w:b w:val="0"/>
          <w:bCs/>
        </w:rPr>
        <w:t xml:space="preserve">Table 9.2.5.1-4: Time period for PSS/SSS detection, deactivated </w:t>
      </w:r>
      <w:proofErr w:type="spellStart"/>
      <w:r w:rsidRPr="003A3897">
        <w:rPr>
          <w:rFonts w:asciiTheme="minorHAnsi" w:hAnsiTheme="minorHAnsi" w:cstheme="minorHAnsi"/>
          <w:b w:val="0"/>
          <w:bCs/>
        </w:rPr>
        <w:t>SCell</w:t>
      </w:r>
      <w:proofErr w:type="spellEnd"/>
      <w:r w:rsidRPr="003A3897">
        <w:rPr>
          <w:rFonts w:asciiTheme="minorHAnsi" w:hAnsiTheme="minorHAnsi" w:cstheme="minorHAnsi"/>
          <w:b w:val="0"/>
          <w:bCs/>
        </w:rPr>
        <w:t xml:space="preserv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32BF0" w:rsidRPr="009C5807" w14:paraId="55767892" w14:textId="77777777" w:rsidTr="006A392D">
        <w:tc>
          <w:tcPr>
            <w:tcW w:w="4620" w:type="dxa"/>
            <w:tcBorders>
              <w:top w:val="single" w:sz="4" w:space="0" w:color="auto"/>
              <w:left w:val="single" w:sz="4" w:space="0" w:color="auto"/>
              <w:bottom w:val="single" w:sz="4" w:space="0" w:color="auto"/>
              <w:right w:val="single" w:sz="4" w:space="0" w:color="auto"/>
            </w:tcBorders>
            <w:hideMark/>
          </w:tcPr>
          <w:p w14:paraId="31B93282" w14:textId="77777777" w:rsidR="00732BF0" w:rsidRPr="009C5807" w:rsidRDefault="00732BF0" w:rsidP="006A392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8D383DD" w14:textId="77777777" w:rsidR="00732BF0" w:rsidRPr="009C5807" w:rsidRDefault="00732BF0" w:rsidP="006A392D">
            <w:pPr>
              <w:pStyle w:val="TAH"/>
            </w:pPr>
            <w:r w:rsidRPr="009C5807">
              <w:t>T</w:t>
            </w:r>
            <w:r w:rsidRPr="009C5807">
              <w:rPr>
                <w:vertAlign w:val="subscript"/>
              </w:rPr>
              <w:t>PSS/</w:t>
            </w:r>
            <w:proofErr w:type="spellStart"/>
            <w:r w:rsidRPr="009C5807">
              <w:rPr>
                <w:vertAlign w:val="subscript"/>
              </w:rPr>
              <w:t>SSS_sync_intra</w:t>
            </w:r>
            <w:proofErr w:type="spellEnd"/>
          </w:p>
        </w:tc>
      </w:tr>
      <w:tr w:rsidR="00732BF0" w:rsidRPr="009C5807" w14:paraId="37F4BA31" w14:textId="77777777" w:rsidTr="006A392D">
        <w:tc>
          <w:tcPr>
            <w:tcW w:w="4620" w:type="dxa"/>
            <w:tcBorders>
              <w:top w:val="single" w:sz="4" w:space="0" w:color="auto"/>
              <w:left w:val="single" w:sz="4" w:space="0" w:color="auto"/>
              <w:bottom w:val="single" w:sz="4" w:space="0" w:color="auto"/>
              <w:right w:val="single" w:sz="4" w:space="0" w:color="auto"/>
            </w:tcBorders>
            <w:hideMark/>
          </w:tcPr>
          <w:p w14:paraId="3CFC5739" w14:textId="77777777" w:rsidR="00732BF0" w:rsidRPr="009C5807" w:rsidRDefault="00732BF0" w:rsidP="006A392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7AB0BE9" w14:textId="77777777" w:rsidR="00732BF0" w:rsidRPr="009C5807" w:rsidRDefault="00732BF0" w:rsidP="006A392D">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w:t>
            </w:r>
            <w:proofErr w:type="spellStart"/>
            <w:r w:rsidRPr="009C5807">
              <w:t>measCycleSCell</w:t>
            </w:r>
            <w:proofErr w:type="spellEnd"/>
            <w:r w:rsidRPr="009C5807">
              <w:t xml:space="preserve"> x </w:t>
            </w:r>
            <w:proofErr w:type="spellStart"/>
            <w:r w:rsidRPr="009C5807">
              <w:t>CSSF</w:t>
            </w:r>
            <w:r w:rsidRPr="009C5807">
              <w:rPr>
                <w:vertAlign w:val="subscript"/>
              </w:rPr>
              <w:t>intra</w:t>
            </w:r>
            <w:proofErr w:type="spellEnd"/>
          </w:p>
        </w:tc>
      </w:tr>
      <w:tr w:rsidR="00732BF0" w:rsidRPr="009C5807" w14:paraId="7CEB13E0" w14:textId="77777777" w:rsidTr="006A392D">
        <w:tc>
          <w:tcPr>
            <w:tcW w:w="4620" w:type="dxa"/>
            <w:tcBorders>
              <w:top w:val="single" w:sz="4" w:space="0" w:color="auto"/>
              <w:left w:val="single" w:sz="4" w:space="0" w:color="auto"/>
              <w:bottom w:val="single" w:sz="4" w:space="0" w:color="auto"/>
              <w:right w:val="single" w:sz="4" w:space="0" w:color="auto"/>
            </w:tcBorders>
            <w:hideMark/>
          </w:tcPr>
          <w:p w14:paraId="4297CDC1" w14:textId="77777777" w:rsidR="00732BF0" w:rsidRPr="009C5807" w:rsidRDefault="00732BF0" w:rsidP="006A392D">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4BD4ACA" w14:textId="77777777" w:rsidR="00732BF0" w:rsidRPr="009C5807" w:rsidRDefault="00732BF0" w:rsidP="006A392D">
            <w:pPr>
              <w:pStyle w:val="TAC"/>
              <w:rPr>
                <w:b/>
              </w:rPr>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1.5xDRX cycle) x </w:t>
            </w:r>
            <w:proofErr w:type="spellStart"/>
            <w:r w:rsidRPr="009C5807">
              <w:t>CSSF</w:t>
            </w:r>
            <w:r w:rsidRPr="009C5807">
              <w:rPr>
                <w:vertAlign w:val="subscript"/>
              </w:rPr>
              <w:t>intra</w:t>
            </w:r>
            <w:proofErr w:type="spellEnd"/>
          </w:p>
        </w:tc>
      </w:tr>
      <w:tr w:rsidR="00732BF0" w:rsidRPr="009C5807" w14:paraId="42F0AC13" w14:textId="77777777" w:rsidTr="006A392D">
        <w:tc>
          <w:tcPr>
            <w:tcW w:w="4620" w:type="dxa"/>
            <w:tcBorders>
              <w:top w:val="single" w:sz="4" w:space="0" w:color="auto"/>
              <w:left w:val="single" w:sz="4" w:space="0" w:color="auto"/>
              <w:bottom w:val="single" w:sz="4" w:space="0" w:color="auto"/>
              <w:right w:val="single" w:sz="4" w:space="0" w:color="auto"/>
            </w:tcBorders>
            <w:hideMark/>
          </w:tcPr>
          <w:p w14:paraId="6166792D" w14:textId="77777777" w:rsidR="00732BF0" w:rsidRPr="009C5807" w:rsidRDefault="00732BF0" w:rsidP="006A392D">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343967B" w14:textId="77777777" w:rsidR="00732BF0" w:rsidRPr="009C5807" w:rsidRDefault="00732BF0" w:rsidP="006A392D">
            <w:pPr>
              <w:pStyle w:val="TAC"/>
            </w:pPr>
            <w:proofErr w:type="gramStart"/>
            <w:r>
              <w:t>Ceil(</w:t>
            </w:r>
            <w:proofErr w:type="gramEnd"/>
            <w:r w:rsidRPr="009C5807">
              <w:t xml:space="preserve">5 x </w:t>
            </w:r>
            <w:proofErr w:type="spellStart"/>
            <w:r w:rsidRPr="009C5807">
              <w:t>K</w:t>
            </w:r>
            <w:r w:rsidRPr="009C5807">
              <w:rPr>
                <w:vertAlign w:val="subscript"/>
              </w:rPr>
              <w:t>p</w:t>
            </w:r>
            <w:proofErr w:type="spellEnd"/>
            <w:r w:rsidRPr="00112012">
              <w:t>)</w:t>
            </w:r>
            <w:r w:rsidRPr="009C5807">
              <w:t xml:space="preserve"> x max(</w:t>
            </w:r>
            <w:proofErr w:type="spellStart"/>
            <w:r w:rsidRPr="009C5807">
              <w:t>measCycleSCell</w:t>
            </w:r>
            <w:proofErr w:type="spellEnd"/>
            <w:r w:rsidRPr="009C5807">
              <w:t xml:space="preserve">, DRX cycle) x </w:t>
            </w:r>
            <w:proofErr w:type="spellStart"/>
            <w:r w:rsidRPr="009C5807">
              <w:t>CSSF</w:t>
            </w:r>
            <w:r w:rsidRPr="009C5807">
              <w:rPr>
                <w:vertAlign w:val="subscript"/>
              </w:rPr>
              <w:t>intra</w:t>
            </w:r>
            <w:proofErr w:type="spellEnd"/>
          </w:p>
        </w:tc>
      </w:tr>
      <w:tr w:rsidR="00732BF0" w:rsidRPr="009C5807" w14:paraId="545356AE" w14:textId="77777777" w:rsidTr="006A392D">
        <w:tc>
          <w:tcPr>
            <w:tcW w:w="9241" w:type="dxa"/>
            <w:gridSpan w:val="2"/>
            <w:tcBorders>
              <w:top w:val="single" w:sz="4" w:space="0" w:color="auto"/>
              <w:left w:val="single" w:sz="4" w:space="0" w:color="auto"/>
              <w:bottom w:val="single" w:sz="4" w:space="0" w:color="auto"/>
              <w:right w:val="single" w:sz="4" w:space="0" w:color="auto"/>
            </w:tcBorders>
          </w:tcPr>
          <w:p w14:paraId="26062201" w14:textId="77777777" w:rsidR="00732BF0" w:rsidRDefault="00732BF0" w:rsidP="006A392D">
            <w:pPr>
              <w:pStyle w:val="TAN"/>
            </w:pPr>
            <w:r w:rsidRPr="0093714C">
              <w:rPr>
                <w:rFonts w:eastAsia="宋体"/>
              </w:rPr>
              <w:t>NOTE 1:</w:t>
            </w:r>
            <w:r w:rsidRPr="0093714C">
              <w:rPr>
                <w:rFonts w:eastAsia="宋体"/>
              </w:rPr>
              <w:tab/>
            </w:r>
            <w:r w:rsidRPr="0065556B">
              <w:rPr>
                <w:rFonts w:eastAsia="宋体"/>
                <w:lang w:val="fr-FR"/>
              </w:rPr>
              <w:t>The requirements also apply to deactivated SCG SCell.</w:t>
            </w:r>
          </w:p>
        </w:tc>
      </w:tr>
    </w:tbl>
    <w:p w14:paraId="1C3134A5" w14:textId="77777777" w:rsidR="00732BF0" w:rsidRPr="009C5807" w:rsidRDefault="00732BF0" w:rsidP="00732BF0"/>
    <w:p w14:paraId="26BD52D8" w14:textId="77777777" w:rsidR="00732BF0" w:rsidRPr="003A3897" w:rsidRDefault="00732BF0" w:rsidP="00732BF0">
      <w:pPr>
        <w:pStyle w:val="TH"/>
        <w:rPr>
          <w:rFonts w:asciiTheme="minorHAnsi" w:hAnsiTheme="minorHAnsi" w:cstheme="minorHAnsi"/>
          <w:b w:val="0"/>
          <w:bCs/>
        </w:rPr>
      </w:pPr>
      <w:r w:rsidRPr="003A3897">
        <w:rPr>
          <w:rFonts w:asciiTheme="minorHAnsi" w:hAnsiTheme="minorHAnsi" w:cstheme="minorHAnsi"/>
          <w:b w:val="0"/>
          <w:bCs/>
        </w:rPr>
        <w:lastRenderedPageBreak/>
        <w:t xml:space="preserve">Table 9.2.5.1-5: Time period for PSS/SSS detection, deactivated </w:t>
      </w:r>
      <w:proofErr w:type="spellStart"/>
      <w:r w:rsidRPr="003A3897">
        <w:rPr>
          <w:rFonts w:asciiTheme="minorHAnsi" w:hAnsiTheme="minorHAnsi" w:cstheme="minorHAnsi"/>
          <w:b w:val="0"/>
          <w:bCs/>
        </w:rPr>
        <w:t>SCell</w:t>
      </w:r>
      <w:proofErr w:type="spellEnd"/>
      <w:r w:rsidRPr="003A3897">
        <w:rPr>
          <w:rFonts w:asciiTheme="minorHAnsi" w:hAnsiTheme="minorHAnsi" w:cstheme="minorHAnsi"/>
          <w:b w:val="0"/>
          <w:bCs/>
        </w:rPr>
        <w:t xml:space="preserv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732BF0" w:rsidRPr="009C5807" w14:paraId="5D565E8B" w14:textId="77777777" w:rsidTr="006A392D">
        <w:tc>
          <w:tcPr>
            <w:tcW w:w="4620" w:type="dxa"/>
            <w:tcBorders>
              <w:top w:val="single" w:sz="4" w:space="0" w:color="auto"/>
              <w:left w:val="single" w:sz="4" w:space="0" w:color="auto"/>
              <w:bottom w:val="single" w:sz="4" w:space="0" w:color="auto"/>
              <w:right w:val="single" w:sz="4" w:space="0" w:color="auto"/>
            </w:tcBorders>
            <w:hideMark/>
          </w:tcPr>
          <w:p w14:paraId="481FE516" w14:textId="77777777" w:rsidR="00732BF0" w:rsidRPr="009C5807" w:rsidRDefault="00732BF0" w:rsidP="006A392D">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AA454D0" w14:textId="77777777" w:rsidR="00732BF0" w:rsidRPr="009C5807" w:rsidRDefault="00732BF0" w:rsidP="006A392D">
            <w:pPr>
              <w:pStyle w:val="TAH"/>
            </w:pPr>
            <w:r w:rsidRPr="009C5807">
              <w:t>T</w:t>
            </w:r>
            <w:r w:rsidRPr="009C5807">
              <w:rPr>
                <w:vertAlign w:val="subscript"/>
              </w:rPr>
              <w:t>PSS/</w:t>
            </w:r>
            <w:proofErr w:type="spellStart"/>
            <w:r w:rsidRPr="009C5807">
              <w:rPr>
                <w:vertAlign w:val="subscript"/>
              </w:rPr>
              <w:t>SSS_sync_intra</w:t>
            </w:r>
            <w:proofErr w:type="spellEnd"/>
          </w:p>
        </w:tc>
      </w:tr>
      <w:tr w:rsidR="00732BF0" w:rsidRPr="009C5807" w14:paraId="79982EA0" w14:textId="77777777" w:rsidTr="006A392D">
        <w:tc>
          <w:tcPr>
            <w:tcW w:w="4620" w:type="dxa"/>
            <w:tcBorders>
              <w:top w:val="single" w:sz="4" w:space="0" w:color="auto"/>
              <w:left w:val="single" w:sz="4" w:space="0" w:color="auto"/>
              <w:bottom w:val="single" w:sz="4" w:space="0" w:color="auto"/>
              <w:right w:val="single" w:sz="4" w:space="0" w:color="auto"/>
            </w:tcBorders>
            <w:hideMark/>
          </w:tcPr>
          <w:p w14:paraId="5575D010" w14:textId="77777777" w:rsidR="00732BF0" w:rsidRPr="009C5807" w:rsidRDefault="00732BF0" w:rsidP="006A392D">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3BBE04A" w14:textId="77777777" w:rsidR="00732BF0" w:rsidRPr="009C5807" w:rsidRDefault="00732BF0" w:rsidP="006A392D">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w:t>
            </w:r>
            <w:proofErr w:type="spellStart"/>
            <w:r w:rsidRPr="009C5807">
              <w:rPr>
                <w:rFonts w:cs="Arial"/>
              </w:rPr>
              <w:t>measCycleSCell</w:t>
            </w:r>
            <w:proofErr w:type="spellEnd"/>
            <w:r w:rsidRPr="009C5807">
              <w:rPr>
                <w:rFonts w:cs="Arial"/>
              </w:rPr>
              <w:t xml:space="preserve"> x </w:t>
            </w:r>
            <w:proofErr w:type="spellStart"/>
            <w:r w:rsidRPr="009C5807">
              <w:rPr>
                <w:rFonts w:cs="Arial"/>
              </w:rPr>
              <w:t>CSSF</w:t>
            </w:r>
            <w:r w:rsidRPr="009C5807">
              <w:rPr>
                <w:rFonts w:cs="Arial"/>
                <w:vertAlign w:val="subscript"/>
              </w:rPr>
              <w:t>intra</w:t>
            </w:r>
            <w:proofErr w:type="spellEnd"/>
          </w:p>
        </w:tc>
      </w:tr>
      <w:tr w:rsidR="00732BF0" w:rsidRPr="009C5807" w14:paraId="0D12AAD4" w14:textId="77777777" w:rsidTr="006A392D">
        <w:tc>
          <w:tcPr>
            <w:tcW w:w="4620" w:type="dxa"/>
            <w:tcBorders>
              <w:top w:val="single" w:sz="4" w:space="0" w:color="auto"/>
              <w:left w:val="single" w:sz="4" w:space="0" w:color="auto"/>
              <w:bottom w:val="single" w:sz="4" w:space="0" w:color="auto"/>
              <w:right w:val="single" w:sz="4" w:space="0" w:color="auto"/>
            </w:tcBorders>
            <w:hideMark/>
          </w:tcPr>
          <w:p w14:paraId="5E41B5B8" w14:textId="77777777" w:rsidR="00732BF0" w:rsidRPr="009C5807" w:rsidRDefault="00732BF0" w:rsidP="006A392D">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9E54EF4" w14:textId="77777777" w:rsidR="00732BF0" w:rsidRPr="009C5807" w:rsidRDefault="00732BF0" w:rsidP="006A392D">
            <w:pPr>
              <w:pStyle w:val="TAC"/>
              <w:rPr>
                <w:rFonts w:cs="Arial"/>
                <w:b/>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1.5xDRX cycle) x </w:t>
            </w:r>
            <w:proofErr w:type="spellStart"/>
            <w:r w:rsidRPr="009C5807">
              <w:rPr>
                <w:rFonts w:cs="Arial"/>
              </w:rPr>
              <w:t>CSSF</w:t>
            </w:r>
            <w:r w:rsidRPr="009C5807">
              <w:rPr>
                <w:rFonts w:cs="Arial"/>
                <w:vertAlign w:val="subscript"/>
              </w:rPr>
              <w:t>intra</w:t>
            </w:r>
            <w:proofErr w:type="spellEnd"/>
          </w:p>
        </w:tc>
      </w:tr>
      <w:tr w:rsidR="00732BF0" w:rsidRPr="009C5807" w14:paraId="6E258B67" w14:textId="77777777" w:rsidTr="006A392D">
        <w:tc>
          <w:tcPr>
            <w:tcW w:w="4620" w:type="dxa"/>
            <w:tcBorders>
              <w:top w:val="single" w:sz="4" w:space="0" w:color="auto"/>
              <w:left w:val="single" w:sz="4" w:space="0" w:color="auto"/>
              <w:bottom w:val="single" w:sz="4" w:space="0" w:color="auto"/>
              <w:right w:val="single" w:sz="4" w:space="0" w:color="auto"/>
            </w:tcBorders>
            <w:hideMark/>
          </w:tcPr>
          <w:p w14:paraId="203045BC" w14:textId="77777777" w:rsidR="00732BF0" w:rsidRPr="009C5807" w:rsidRDefault="00732BF0" w:rsidP="006A392D">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6EFF20B" w14:textId="77777777" w:rsidR="00732BF0" w:rsidRPr="009C5807" w:rsidRDefault="00732BF0" w:rsidP="006A392D">
            <w:pPr>
              <w:pStyle w:val="TAC"/>
              <w:rPr>
                <w:rFonts w:cs="Arial"/>
              </w:rPr>
            </w:pPr>
            <w:proofErr w:type="gramStart"/>
            <w:r>
              <w:t>Ceil(</w:t>
            </w:r>
            <w:proofErr w:type="spellStart"/>
            <w:proofErr w:type="gramEnd"/>
            <w:r w:rsidRPr="009C5807">
              <w:rPr>
                <w:rFonts w:cs="Arial"/>
              </w:rPr>
              <w:t>M</w:t>
            </w:r>
            <w:r w:rsidRPr="009C5807">
              <w:rPr>
                <w:rFonts w:cs="Arial"/>
                <w:vertAlign w:val="subscript"/>
              </w:rPr>
              <w:t>pss</w:t>
            </w:r>
            <w:proofErr w:type="spellEnd"/>
            <w:r w:rsidRPr="009C5807">
              <w:rPr>
                <w:rFonts w:cs="Arial"/>
                <w:vertAlign w:val="subscript"/>
              </w:rPr>
              <w:t>/</w:t>
            </w:r>
            <w:proofErr w:type="spellStart"/>
            <w:r w:rsidRPr="009C5807">
              <w:rPr>
                <w:rFonts w:cs="Arial"/>
                <w:vertAlign w:val="subscript"/>
              </w:rPr>
              <w:t>sss_sync_w</w:t>
            </w:r>
            <w:proofErr w:type="spellEnd"/>
            <w:r w:rsidRPr="009C5807">
              <w:rPr>
                <w:rFonts w:cs="Arial"/>
                <w:vertAlign w:val="subscript"/>
              </w:rPr>
              <w:t>/</w:t>
            </w:r>
            <w:proofErr w:type="spellStart"/>
            <w:r w:rsidRPr="009C5807">
              <w:rPr>
                <w:rFonts w:cs="Arial"/>
                <w:vertAlign w:val="subscript"/>
              </w:rPr>
              <w:t>o_gaps</w:t>
            </w:r>
            <w:proofErr w:type="spellEnd"/>
            <w:r w:rsidRPr="009C5807">
              <w:t xml:space="preserve"> x </w:t>
            </w:r>
            <w:proofErr w:type="spellStart"/>
            <w:r w:rsidRPr="009C5807">
              <w:t>K</w:t>
            </w:r>
            <w:r w:rsidRPr="009C5807">
              <w:rPr>
                <w:vertAlign w:val="subscript"/>
              </w:rPr>
              <w:t>p</w:t>
            </w:r>
            <w:proofErr w:type="spellEnd"/>
            <w:r w:rsidRPr="00112012">
              <w:t>)</w:t>
            </w:r>
            <w:r w:rsidRPr="009C5807">
              <w:rPr>
                <w:rFonts w:cs="Arial"/>
              </w:rPr>
              <w:t xml:space="preserve"> x max(</w:t>
            </w:r>
            <w:proofErr w:type="spellStart"/>
            <w:r w:rsidRPr="009C5807">
              <w:rPr>
                <w:rFonts w:cs="Arial"/>
              </w:rPr>
              <w:t>measCycleSCell</w:t>
            </w:r>
            <w:proofErr w:type="spellEnd"/>
            <w:r w:rsidRPr="009C5807">
              <w:rPr>
                <w:rFonts w:cs="Arial"/>
              </w:rPr>
              <w:t xml:space="preserve">, DRX cycle) x </w:t>
            </w:r>
            <w:proofErr w:type="spellStart"/>
            <w:r w:rsidRPr="009C5807">
              <w:rPr>
                <w:rFonts w:cs="Arial"/>
              </w:rPr>
              <w:t>CSSF</w:t>
            </w:r>
            <w:r w:rsidRPr="009C5807">
              <w:rPr>
                <w:rFonts w:cs="Arial"/>
                <w:vertAlign w:val="subscript"/>
              </w:rPr>
              <w:t>intra</w:t>
            </w:r>
            <w:proofErr w:type="spellEnd"/>
          </w:p>
        </w:tc>
      </w:tr>
      <w:tr w:rsidR="00732BF0" w:rsidRPr="009C5807" w14:paraId="103DD2DD" w14:textId="77777777" w:rsidTr="006A392D">
        <w:tc>
          <w:tcPr>
            <w:tcW w:w="9241" w:type="dxa"/>
            <w:gridSpan w:val="2"/>
            <w:tcBorders>
              <w:top w:val="single" w:sz="4" w:space="0" w:color="auto"/>
              <w:left w:val="single" w:sz="4" w:space="0" w:color="auto"/>
              <w:bottom w:val="single" w:sz="4" w:space="0" w:color="auto"/>
              <w:right w:val="single" w:sz="4" w:space="0" w:color="auto"/>
            </w:tcBorders>
          </w:tcPr>
          <w:p w14:paraId="3161CE8D" w14:textId="77777777" w:rsidR="00732BF0" w:rsidRDefault="00732BF0" w:rsidP="006A392D">
            <w:pPr>
              <w:pStyle w:val="TAN"/>
            </w:pPr>
            <w:r w:rsidRPr="0093714C">
              <w:rPr>
                <w:rFonts w:eastAsia="宋体"/>
              </w:rPr>
              <w:t>NOTE 1:</w:t>
            </w:r>
            <w:r w:rsidRPr="0093714C">
              <w:rPr>
                <w:rFonts w:eastAsia="宋体"/>
              </w:rPr>
              <w:tab/>
            </w:r>
            <w:r w:rsidRPr="0065556B">
              <w:rPr>
                <w:rFonts w:eastAsia="宋体"/>
                <w:lang w:val="fr-FR"/>
              </w:rPr>
              <w:t>The requirements also apply to deactivated SCG SCell.</w:t>
            </w:r>
          </w:p>
        </w:tc>
      </w:tr>
    </w:tbl>
    <w:p w14:paraId="03B9C772" w14:textId="0BE265B3" w:rsidR="009035AE" w:rsidRDefault="009035AE" w:rsidP="00732BF0">
      <w:pPr>
        <w:spacing w:beforeLines="50" w:before="120" w:afterLines="50" w:after="120"/>
        <w:rPr>
          <w:bCs/>
        </w:rPr>
      </w:pPr>
      <w:r>
        <w:rPr>
          <w:bCs/>
        </w:rPr>
        <w:t>I</w:t>
      </w:r>
      <w:r w:rsidR="00F167BD">
        <w:rPr>
          <w:bCs/>
        </w:rPr>
        <w:t>n the last RAN4 meeting, there is some debating on whether OD-</w:t>
      </w:r>
      <w:proofErr w:type="gramStart"/>
      <w:r w:rsidR="00F167BD">
        <w:rPr>
          <w:bCs/>
        </w:rPr>
        <w:t xml:space="preserve">SSB </w:t>
      </w:r>
      <w:r>
        <w:rPr>
          <w:bCs/>
        </w:rPr>
        <w:t xml:space="preserve"> based</w:t>
      </w:r>
      <w:proofErr w:type="gramEnd"/>
      <w:r>
        <w:rPr>
          <w:bCs/>
        </w:rPr>
        <w:t xml:space="preserve"> L3 </w:t>
      </w:r>
      <w:proofErr w:type="spellStart"/>
      <w:r>
        <w:rPr>
          <w:bCs/>
        </w:rPr>
        <w:t>neighbour</w:t>
      </w:r>
      <w:proofErr w:type="spellEnd"/>
      <w:r>
        <w:rPr>
          <w:bCs/>
        </w:rPr>
        <w:t xml:space="preserve"> cell measurements</w:t>
      </w:r>
      <w:r w:rsidR="00F167BD">
        <w:rPr>
          <w:bCs/>
        </w:rPr>
        <w:t>.</w:t>
      </w:r>
      <w:r>
        <w:rPr>
          <w:bCs/>
        </w:rPr>
        <w:t xml:space="preserve"> However, according to the latest RAN1 agreement below, RAN4 needs to consider the OD-SSB based L3 measurements as well.</w:t>
      </w:r>
    </w:p>
    <w:tbl>
      <w:tblPr>
        <w:tblStyle w:val="af8"/>
        <w:tblW w:w="0" w:type="auto"/>
        <w:tblLook w:val="04A0" w:firstRow="1" w:lastRow="0" w:firstColumn="1" w:lastColumn="0" w:noHBand="0" w:noVBand="1"/>
      </w:tblPr>
      <w:tblGrid>
        <w:gridCol w:w="9629"/>
      </w:tblGrid>
      <w:tr w:rsidR="009035AE" w14:paraId="43A454C9" w14:textId="77777777" w:rsidTr="009035AE">
        <w:tc>
          <w:tcPr>
            <w:tcW w:w="9629" w:type="dxa"/>
          </w:tcPr>
          <w:p w14:paraId="5E634CA6" w14:textId="5C881141" w:rsidR="009035AE" w:rsidRPr="00D87EC8" w:rsidRDefault="009035AE" w:rsidP="009035AE">
            <w:pPr>
              <w:rPr>
                <w:lang w:eastAsia="x-none"/>
              </w:rPr>
            </w:pPr>
            <w:r>
              <w:rPr>
                <w:highlight w:val="green"/>
                <w:lang w:eastAsia="x-none"/>
              </w:rPr>
              <w:t xml:space="preserve">R1#118 </w:t>
            </w:r>
            <w:r>
              <w:rPr>
                <w:rFonts w:hint="eastAsia"/>
                <w:highlight w:val="green"/>
                <w:lang w:eastAsia="x-none"/>
              </w:rPr>
              <w:t>Agreement</w:t>
            </w:r>
            <w:r w:rsidRPr="00D87EC8">
              <w:rPr>
                <w:highlight w:val="green"/>
                <w:lang w:eastAsia="x-none"/>
              </w:rPr>
              <w:t>:</w:t>
            </w:r>
          </w:p>
          <w:p w14:paraId="22806548" w14:textId="77777777" w:rsidR="009035AE" w:rsidRPr="00D87EC8" w:rsidRDefault="009035AE" w:rsidP="009035AE">
            <w:pPr>
              <w:spacing w:after="160" w:line="256" w:lineRule="auto"/>
              <w:contextualSpacing/>
              <w:rPr>
                <w:rFonts w:eastAsia="Malgun Gothic"/>
                <w:szCs w:val="20"/>
                <w:lang w:eastAsia="x-none"/>
              </w:rPr>
            </w:pPr>
            <w:r w:rsidRPr="00D87EC8">
              <w:rPr>
                <w:rFonts w:hint="eastAsia"/>
                <w:szCs w:val="20"/>
                <w:lang w:eastAsia="ko-KR"/>
              </w:rPr>
              <w:t>Support L3 measurement based on on-demand SSB</w:t>
            </w:r>
          </w:p>
          <w:p w14:paraId="32BA40FE" w14:textId="77777777" w:rsidR="009035AE" w:rsidRPr="00D87EC8" w:rsidRDefault="009035AE" w:rsidP="009035AE">
            <w:pPr>
              <w:widowControl/>
              <w:numPr>
                <w:ilvl w:val="0"/>
                <w:numId w:val="26"/>
              </w:numPr>
              <w:spacing w:after="160" w:line="256" w:lineRule="auto"/>
              <w:contextualSpacing/>
              <w:rPr>
                <w:rFonts w:eastAsia="Malgun Gothic"/>
                <w:szCs w:val="20"/>
                <w:lang w:eastAsia="x-none"/>
              </w:rPr>
            </w:pPr>
            <w:r w:rsidRPr="00D87EC8">
              <w:rPr>
                <w:rFonts w:hint="eastAsia"/>
                <w:szCs w:val="20"/>
                <w:lang w:eastAsia="ko-KR"/>
              </w:rPr>
              <w:t>Further work on L3 measurement is up to RAN2/RAN4</w:t>
            </w:r>
          </w:p>
          <w:p w14:paraId="105C653B" w14:textId="77777777" w:rsidR="009035AE" w:rsidRPr="009035AE" w:rsidRDefault="009035AE" w:rsidP="00732BF0">
            <w:pPr>
              <w:spacing w:beforeLines="50" w:before="120" w:afterLines="50" w:after="120"/>
              <w:rPr>
                <w:bCs/>
              </w:rPr>
            </w:pPr>
          </w:p>
        </w:tc>
      </w:tr>
    </w:tbl>
    <w:p w14:paraId="208E6674" w14:textId="54073456" w:rsidR="009035AE" w:rsidRPr="00617032" w:rsidRDefault="009035AE" w:rsidP="009035AE">
      <w:pPr>
        <w:spacing w:beforeLines="50" w:before="120" w:afterLines="50" w:after="120"/>
        <w:rPr>
          <w:b/>
          <w:i/>
          <w:iCs/>
        </w:rPr>
      </w:pPr>
      <w:r w:rsidRPr="00617032">
        <w:rPr>
          <w:rFonts w:hint="eastAsia"/>
          <w:b/>
          <w:i/>
          <w:iCs/>
        </w:rPr>
        <w:t>P</w:t>
      </w:r>
      <w:r w:rsidRPr="00617032">
        <w:rPr>
          <w:b/>
          <w:i/>
          <w:iCs/>
        </w:rPr>
        <w:t>roposal</w:t>
      </w:r>
      <w:r>
        <w:rPr>
          <w:b/>
          <w:i/>
          <w:iCs/>
        </w:rPr>
        <w:t xml:space="preserve"> </w:t>
      </w:r>
      <w:r w:rsidR="00886F79">
        <w:rPr>
          <w:b/>
          <w:i/>
          <w:iCs/>
        </w:rPr>
        <w:t>3</w:t>
      </w:r>
      <w:r w:rsidRPr="00617032">
        <w:rPr>
          <w:b/>
          <w:i/>
          <w:iCs/>
        </w:rPr>
        <w:t xml:space="preserve">: RAN4 </w:t>
      </w:r>
      <w:r w:rsidR="00837AE1">
        <w:rPr>
          <w:b/>
          <w:i/>
          <w:iCs/>
        </w:rPr>
        <w:t>shall define the both L1 and L3 measurement requirements based on OD-SSB.</w:t>
      </w:r>
    </w:p>
    <w:p w14:paraId="2ECF2162" w14:textId="33BB244A" w:rsidR="00732BF0" w:rsidRPr="009035AE" w:rsidRDefault="00732BF0" w:rsidP="00732BF0">
      <w:pPr>
        <w:spacing w:beforeLines="50" w:before="120" w:afterLines="50" w:after="120"/>
        <w:rPr>
          <w:bCs/>
        </w:rPr>
      </w:pPr>
    </w:p>
    <w:p w14:paraId="5B406FD0" w14:textId="70120963" w:rsidR="00732BF0" w:rsidRDefault="003A3897" w:rsidP="00732BF0">
      <w:pPr>
        <w:spacing w:beforeLines="50" w:before="120" w:afterLines="50" w:after="120"/>
        <w:rPr>
          <w:bCs/>
        </w:rPr>
      </w:pPr>
      <w:r>
        <w:rPr>
          <w:bCs/>
        </w:rPr>
        <w:t>Additionally,</w:t>
      </w:r>
      <w:r w:rsidR="00916574">
        <w:rPr>
          <w:bCs/>
        </w:rPr>
        <w:t xml:space="preserve"> </w:t>
      </w:r>
      <w:r w:rsidR="00D76EDF">
        <w:rPr>
          <w:bCs/>
        </w:rPr>
        <w:t>all</w:t>
      </w:r>
      <w:r w:rsidR="00732BF0">
        <w:rPr>
          <w:bCs/>
        </w:rPr>
        <w:t xml:space="preserve"> </w:t>
      </w:r>
      <w:proofErr w:type="spellStart"/>
      <w:r w:rsidR="00732BF0" w:rsidRPr="00617032">
        <w:rPr>
          <w:rFonts w:hint="eastAsia"/>
          <w:bCs/>
        </w:rPr>
        <w:t>S</w:t>
      </w:r>
      <w:r w:rsidR="00732BF0" w:rsidRPr="00617032">
        <w:rPr>
          <w:bCs/>
        </w:rPr>
        <w:t>cell</w:t>
      </w:r>
      <w:proofErr w:type="spellEnd"/>
      <w:r w:rsidR="00732BF0" w:rsidRPr="00617032">
        <w:rPr>
          <w:bCs/>
        </w:rPr>
        <w:t xml:space="preserve"> activation/deactivation delay</w:t>
      </w:r>
      <w:r w:rsidR="00D76EDF">
        <w:rPr>
          <w:bCs/>
        </w:rPr>
        <w:t xml:space="preserve"> requirements in current spec [2, TS38.133]</w:t>
      </w:r>
      <w:r w:rsidR="00732BF0" w:rsidRPr="00617032">
        <w:rPr>
          <w:bCs/>
        </w:rPr>
        <w:t xml:space="preserve"> </w:t>
      </w:r>
      <w:r w:rsidR="00732BF0">
        <w:rPr>
          <w:bCs/>
        </w:rPr>
        <w:t xml:space="preserve">needs to be re-specified. But since there are quite complicated </w:t>
      </w:r>
      <w:proofErr w:type="spellStart"/>
      <w:r w:rsidR="00732BF0">
        <w:rPr>
          <w:bCs/>
        </w:rPr>
        <w:t>SCell</w:t>
      </w:r>
      <w:proofErr w:type="spellEnd"/>
      <w:r w:rsidR="00732BF0">
        <w:rPr>
          <w:bCs/>
        </w:rPr>
        <w:t xml:space="preserve"> activation/deactivation enhancements from Rel15 to Rel18 (</w:t>
      </w:r>
      <w:proofErr w:type="gramStart"/>
      <w:r w:rsidR="00732BF0">
        <w:rPr>
          <w:bCs/>
        </w:rPr>
        <w:t>e.g.</w:t>
      </w:r>
      <w:proofErr w:type="gramEnd"/>
      <w:r w:rsidR="00732BF0">
        <w:rPr>
          <w:bCs/>
        </w:rPr>
        <w:t xml:space="preserve"> the multiple </w:t>
      </w:r>
      <w:proofErr w:type="spellStart"/>
      <w:r w:rsidR="00732BF0">
        <w:rPr>
          <w:bCs/>
        </w:rPr>
        <w:t>Scell</w:t>
      </w:r>
      <w:proofErr w:type="spellEnd"/>
      <w:r w:rsidR="00732BF0">
        <w:rPr>
          <w:bCs/>
        </w:rPr>
        <w:t xml:space="preserve"> activation in Rel16, fast </w:t>
      </w:r>
      <w:proofErr w:type="spellStart"/>
      <w:r w:rsidR="00732BF0">
        <w:rPr>
          <w:bCs/>
        </w:rPr>
        <w:t>SCell</w:t>
      </w:r>
      <w:proofErr w:type="spellEnd"/>
      <w:r w:rsidR="00732BF0">
        <w:rPr>
          <w:bCs/>
        </w:rPr>
        <w:t xml:space="preserve"> activation in Rel17), </w:t>
      </w:r>
      <w:r w:rsidR="00D76EDF">
        <w:rPr>
          <w:bCs/>
        </w:rPr>
        <w:t xml:space="preserve">in order to simplify </w:t>
      </w:r>
      <w:r w:rsidR="00D76EDF">
        <w:rPr>
          <w:rFonts w:hint="eastAsia"/>
          <w:bCs/>
        </w:rPr>
        <w:t>RAN</w:t>
      </w:r>
      <w:r w:rsidR="00D76EDF">
        <w:rPr>
          <w:bCs/>
        </w:rPr>
        <w:t xml:space="preserve">4 </w:t>
      </w:r>
      <w:r w:rsidR="00D76EDF">
        <w:rPr>
          <w:rFonts w:hint="eastAsia"/>
          <w:bCs/>
        </w:rPr>
        <w:t>discussion</w:t>
      </w:r>
      <w:r w:rsidR="00D76EDF">
        <w:rPr>
          <w:bCs/>
        </w:rPr>
        <w:t xml:space="preserve"> </w:t>
      </w:r>
      <w:r w:rsidR="00732BF0">
        <w:rPr>
          <w:bCs/>
        </w:rPr>
        <w:t xml:space="preserve">we can take single </w:t>
      </w:r>
      <w:proofErr w:type="spellStart"/>
      <w:r w:rsidR="00732BF0">
        <w:rPr>
          <w:bCs/>
        </w:rPr>
        <w:t>SCell</w:t>
      </w:r>
      <w:proofErr w:type="spellEnd"/>
      <w:r w:rsidR="00732BF0">
        <w:rPr>
          <w:bCs/>
        </w:rPr>
        <w:t xml:space="preserve"> activation as the baseline to redefine the </w:t>
      </w:r>
      <w:proofErr w:type="spellStart"/>
      <w:r w:rsidR="00732BF0">
        <w:rPr>
          <w:bCs/>
        </w:rPr>
        <w:t>SCell</w:t>
      </w:r>
      <w:proofErr w:type="spellEnd"/>
      <w:r w:rsidR="00732BF0">
        <w:rPr>
          <w:bCs/>
        </w:rPr>
        <w:t xml:space="preserve"> activation delay requirements with OD SSB. </w:t>
      </w:r>
    </w:p>
    <w:p w14:paraId="22A2F980" w14:textId="39B8E7CB" w:rsidR="00D833EF" w:rsidRDefault="00D833EF" w:rsidP="00D833EF">
      <w:pPr>
        <w:spacing w:beforeLines="50" w:before="120" w:afterLines="50" w:after="120"/>
        <w:rPr>
          <w:b/>
          <w:i/>
          <w:iCs/>
        </w:rPr>
      </w:pPr>
      <w:r w:rsidRPr="00617032">
        <w:rPr>
          <w:rFonts w:hint="eastAsia"/>
          <w:b/>
          <w:i/>
          <w:iCs/>
        </w:rPr>
        <w:t>P</w:t>
      </w:r>
      <w:r w:rsidRPr="00617032">
        <w:rPr>
          <w:b/>
          <w:i/>
          <w:iCs/>
        </w:rPr>
        <w:t>roposal</w:t>
      </w:r>
      <w:r>
        <w:rPr>
          <w:b/>
          <w:i/>
          <w:iCs/>
        </w:rPr>
        <w:t xml:space="preserve"> </w:t>
      </w:r>
      <w:r w:rsidR="00886F79">
        <w:rPr>
          <w:b/>
          <w:i/>
          <w:iCs/>
        </w:rPr>
        <w:t>4</w:t>
      </w:r>
      <w:r w:rsidRPr="00617032">
        <w:rPr>
          <w:b/>
          <w:i/>
          <w:iCs/>
        </w:rPr>
        <w:t xml:space="preserve">: RAN4 can start to redefine </w:t>
      </w:r>
      <w:proofErr w:type="spellStart"/>
      <w:r w:rsidR="00837AE1">
        <w:rPr>
          <w:b/>
          <w:i/>
          <w:iCs/>
        </w:rPr>
        <w:t>SCell</w:t>
      </w:r>
      <w:proofErr w:type="spellEnd"/>
      <w:r w:rsidR="00837AE1">
        <w:rPr>
          <w:b/>
          <w:i/>
          <w:iCs/>
        </w:rPr>
        <w:t xml:space="preserve"> activation/deactivation </w:t>
      </w:r>
      <w:r w:rsidRPr="00617032">
        <w:rPr>
          <w:b/>
          <w:i/>
          <w:iCs/>
        </w:rPr>
        <w:t xml:space="preserve">RRM requirements </w:t>
      </w:r>
      <w:r w:rsidR="00837AE1">
        <w:rPr>
          <w:b/>
          <w:i/>
          <w:iCs/>
        </w:rPr>
        <w:t xml:space="preserve">under single </w:t>
      </w:r>
      <w:proofErr w:type="spellStart"/>
      <w:r w:rsidR="00837AE1">
        <w:rPr>
          <w:b/>
          <w:i/>
          <w:iCs/>
        </w:rPr>
        <w:t>SCell</w:t>
      </w:r>
      <w:proofErr w:type="spellEnd"/>
      <w:r w:rsidR="00837AE1">
        <w:rPr>
          <w:b/>
          <w:i/>
          <w:iCs/>
        </w:rPr>
        <w:t xml:space="preserve"> activation</w:t>
      </w:r>
      <w:r>
        <w:rPr>
          <w:b/>
          <w:i/>
          <w:iCs/>
        </w:rPr>
        <w:t xml:space="preserve"> firstly</w:t>
      </w:r>
      <w:r w:rsidR="008D79FB">
        <w:rPr>
          <w:b/>
          <w:i/>
          <w:iCs/>
        </w:rPr>
        <w:t>.</w:t>
      </w:r>
    </w:p>
    <w:p w14:paraId="5A2552A2" w14:textId="5384019B" w:rsidR="00B76024" w:rsidRPr="008D79FB" w:rsidRDefault="00B76024" w:rsidP="00D833EF">
      <w:pPr>
        <w:spacing w:beforeLines="50" w:before="120" w:afterLines="50" w:after="120"/>
        <w:rPr>
          <w:bCs/>
        </w:rPr>
      </w:pPr>
      <w:r w:rsidRPr="008D79FB">
        <w:rPr>
          <w:rFonts w:hint="eastAsia"/>
          <w:bCs/>
        </w:rPr>
        <w:t>T</w:t>
      </w:r>
      <w:r w:rsidRPr="008D79FB">
        <w:rPr>
          <w:bCs/>
        </w:rPr>
        <w:t>herefore, the necessary RRM requirements updates due to OD-SSB in current TS38.133[</w:t>
      </w:r>
      <w:r w:rsidR="008D79FB">
        <w:rPr>
          <w:bCs/>
        </w:rPr>
        <w:t>2</w:t>
      </w:r>
      <w:r w:rsidRPr="008D79FB">
        <w:rPr>
          <w:bCs/>
        </w:rPr>
        <w:t>] can be summarized as:</w:t>
      </w:r>
    </w:p>
    <w:p w14:paraId="614A6F07" w14:textId="77777777" w:rsidR="00D833EF" w:rsidRPr="003A3897" w:rsidRDefault="00D833EF" w:rsidP="00D833EF">
      <w:pPr>
        <w:pStyle w:val="af2"/>
        <w:keepNext/>
        <w:jc w:val="center"/>
        <w:rPr>
          <w:rFonts w:asciiTheme="minorHAnsi" w:hAnsiTheme="minorHAnsi" w:cstheme="minorHAnsi"/>
          <w:b w:val="0"/>
          <w:bCs/>
          <w:sz w:val="21"/>
          <w:szCs w:val="22"/>
        </w:rPr>
      </w:pPr>
      <w:r w:rsidRPr="003A3897">
        <w:rPr>
          <w:rFonts w:asciiTheme="minorHAnsi" w:hAnsiTheme="minorHAnsi" w:cstheme="minorHAnsi"/>
          <w:b w:val="0"/>
          <w:bCs/>
        </w:rPr>
        <w:t xml:space="preserve">Table </w:t>
      </w:r>
      <w:r w:rsidRPr="003A3897">
        <w:rPr>
          <w:rFonts w:asciiTheme="minorHAnsi" w:hAnsiTheme="minorHAnsi" w:cstheme="minorHAnsi"/>
          <w:b w:val="0"/>
          <w:bCs/>
        </w:rPr>
        <w:fldChar w:fldCharType="begin"/>
      </w:r>
      <w:r w:rsidRPr="003A3897">
        <w:rPr>
          <w:rFonts w:asciiTheme="minorHAnsi" w:hAnsiTheme="minorHAnsi" w:cstheme="minorHAnsi"/>
          <w:b w:val="0"/>
          <w:bCs/>
        </w:rPr>
        <w:instrText xml:space="preserve"> SEQ Table \* ARABIC </w:instrText>
      </w:r>
      <w:r w:rsidRPr="003A3897">
        <w:rPr>
          <w:rFonts w:asciiTheme="minorHAnsi" w:hAnsiTheme="minorHAnsi" w:cstheme="minorHAnsi"/>
          <w:b w:val="0"/>
          <w:bCs/>
        </w:rPr>
        <w:fldChar w:fldCharType="separate"/>
      </w:r>
      <w:r w:rsidRPr="003A3897">
        <w:rPr>
          <w:rFonts w:asciiTheme="minorHAnsi" w:hAnsiTheme="minorHAnsi" w:cstheme="minorHAnsi"/>
          <w:b w:val="0"/>
          <w:bCs/>
          <w:noProof/>
        </w:rPr>
        <w:t>1</w:t>
      </w:r>
      <w:r w:rsidRPr="003A3897">
        <w:rPr>
          <w:rFonts w:asciiTheme="minorHAnsi" w:hAnsiTheme="minorHAnsi" w:cstheme="minorHAnsi"/>
          <w:b w:val="0"/>
          <w:bCs/>
          <w:noProof/>
        </w:rPr>
        <w:fldChar w:fldCharType="end"/>
      </w:r>
      <w:r w:rsidRPr="003A3897">
        <w:rPr>
          <w:rFonts w:asciiTheme="minorHAnsi" w:hAnsiTheme="minorHAnsi" w:cstheme="minorHAnsi"/>
          <w:b w:val="0"/>
          <w:bCs/>
        </w:rPr>
        <w:t>. RRM impacts summary due to OD-SSB</w:t>
      </w:r>
    </w:p>
    <w:tbl>
      <w:tblPr>
        <w:tblW w:w="7938" w:type="dxa"/>
        <w:tblInd w:w="70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4253"/>
        <w:gridCol w:w="3685"/>
      </w:tblGrid>
      <w:tr w:rsidR="00D833EF" w:rsidRPr="003A3897" w14:paraId="5B52CFB8" w14:textId="77777777" w:rsidTr="00646415">
        <w:trPr>
          <w:trHeight w:val="314"/>
        </w:trPr>
        <w:tc>
          <w:tcPr>
            <w:tcW w:w="4253" w:type="dxa"/>
            <w:tcMar>
              <w:top w:w="90" w:type="dxa"/>
              <w:left w:w="90" w:type="dxa"/>
              <w:bottom w:w="90" w:type="dxa"/>
              <w:right w:w="90" w:type="dxa"/>
            </w:tcMar>
            <w:hideMark/>
          </w:tcPr>
          <w:p w14:paraId="7F923CFA" w14:textId="77777777" w:rsidR="00D833EF" w:rsidRPr="003A3897" w:rsidRDefault="00D833EF" w:rsidP="00646415">
            <w:pPr>
              <w:rPr>
                <w:rFonts w:cstheme="minorHAnsi"/>
                <w:sz w:val="18"/>
                <w:szCs w:val="18"/>
              </w:rPr>
            </w:pPr>
            <w:r w:rsidRPr="003A3897">
              <w:rPr>
                <w:rFonts w:cstheme="minorHAnsi"/>
                <w:b/>
                <w:bCs/>
                <w:color w:val="000000"/>
                <w:sz w:val="18"/>
                <w:szCs w:val="18"/>
              </w:rPr>
              <w:t>RRM requirements in TS38.133</w:t>
            </w:r>
          </w:p>
        </w:tc>
        <w:tc>
          <w:tcPr>
            <w:tcW w:w="3685" w:type="dxa"/>
            <w:tcMar>
              <w:top w:w="90" w:type="dxa"/>
              <w:left w:w="90" w:type="dxa"/>
              <w:bottom w:w="90" w:type="dxa"/>
              <w:right w:w="90" w:type="dxa"/>
            </w:tcMar>
            <w:hideMark/>
          </w:tcPr>
          <w:p w14:paraId="283A3011" w14:textId="77777777" w:rsidR="00D833EF" w:rsidRPr="003A3897" w:rsidRDefault="00D833EF" w:rsidP="00646415">
            <w:pPr>
              <w:rPr>
                <w:rFonts w:cstheme="minorHAnsi"/>
                <w:sz w:val="18"/>
                <w:szCs w:val="18"/>
              </w:rPr>
            </w:pPr>
            <w:r w:rsidRPr="003A3897">
              <w:rPr>
                <w:rFonts w:cstheme="minorHAnsi"/>
                <w:b/>
                <w:bCs/>
                <w:color w:val="000000"/>
                <w:sz w:val="18"/>
                <w:szCs w:val="18"/>
              </w:rPr>
              <w:t>Updates needed</w:t>
            </w:r>
          </w:p>
        </w:tc>
      </w:tr>
      <w:tr w:rsidR="00D833EF" w:rsidRPr="003A3897" w14:paraId="78C9F8F7" w14:textId="77777777" w:rsidTr="00646415">
        <w:trPr>
          <w:trHeight w:val="811"/>
        </w:trPr>
        <w:tc>
          <w:tcPr>
            <w:tcW w:w="4253" w:type="dxa"/>
            <w:tcMar>
              <w:top w:w="90" w:type="dxa"/>
              <w:left w:w="90" w:type="dxa"/>
              <w:bottom w:w="90" w:type="dxa"/>
              <w:right w:w="90" w:type="dxa"/>
            </w:tcMar>
            <w:hideMark/>
          </w:tcPr>
          <w:p w14:paraId="12F7B3FE" w14:textId="77777777" w:rsidR="00D833EF" w:rsidRPr="003A3897" w:rsidRDefault="00D833EF" w:rsidP="00646415">
            <w:pPr>
              <w:tabs>
                <w:tab w:val="left" w:pos="0"/>
                <w:tab w:val="left" w:pos="2600"/>
              </w:tabs>
              <w:autoSpaceDE w:val="0"/>
              <w:autoSpaceDN w:val="0"/>
              <w:adjustRightInd w:val="0"/>
              <w:rPr>
                <w:rFonts w:cstheme="minorHAnsi"/>
                <w:sz w:val="18"/>
                <w:szCs w:val="18"/>
              </w:rPr>
            </w:pPr>
            <w:bookmarkStart w:id="5" w:name="_Toc535475975"/>
            <w:r w:rsidRPr="003A3897">
              <w:rPr>
                <w:rFonts w:cstheme="minorHAnsi"/>
                <w:sz w:val="18"/>
                <w:szCs w:val="18"/>
              </w:rPr>
              <w:t xml:space="preserve">8.3. </w:t>
            </w:r>
            <w:proofErr w:type="spellStart"/>
            <w:r w:rsidRPr="003A3897">
              <w:rPr>
                <w:rFonts w:cstheme="minorHAnsi"/>
                <w:sz w:val="18"/>
                <w:szCs w:val="18"/>
              </w:rPr>
              <w:t>SCell</w:t>
            </w:r>
            <w:proofErr w:type="spellEnd"/>
            <w:r w:rsidRPr="003A3897">
              <w:rPr>
                <w:rFonts w:cstheme="minorHAnsi"/>
                <w:sz w:val="18"/>
                <w:szCs w:val="18"/>
              </w:rPr>
              <w:t xml:space="preserve"> Activation Delay Requirement for Deactivated </w:t>
            </w:r>
            <w:proofErr w:type="spellStart"/>
            <w:r w:rsidRPr="003A3897">
              <w:rPr>
                <w:rFonts w:cstheme="minorHAnsi"/>
                <w:sz w:val="18"/>
                <w:szCs w:val="18"/>
              </w:rPr>
              <w:t>SCell</w:t>
            </w:r>
            <w:bookmarkEnd w:id="5"/>
            <w:proofErr w:type="spellEnd"/>
          </w:p>
          <w:p w14:paraId="43C0CB33" w14:textId="77777777" w:rsidR="00D833EF" w:rsidRPr="003A3897" w:rsidRDefault="00D833EF" w:rsidP="00646415">
            <w:pPr>
              <w:rPr>
                <w:rFonts w:cstheme="minorHAnsi"/>
                <w:sz w:val="18"/>
                <w:szCs w:val="18"/>
              </w:rPr>
            </w:pPr>
          </w:p>
        </w:tc>
        <w:tc>
          <w:tcPr>
            <w:tcW w:w="3685" w:type="dxa"/>
            <w:tcMar>
              <w:top w:w="90" w:type="dxa"/>
              <w:left w:w="90" w:type="dxa"/>
              <w:bottom w:w="90" w:type="dxa"/>
              <w:right w:w="90" w:type="dxa"/>
            </w:tcMar>
          </w:tcPr>
          <w:p w14:paraId="564038A5" w14:textId="20AF7A3D" w:rsidR="00D833EF" w:rsidRPr="003A3897" w:rsidRDefault="00B35F9F" w:rsidP="00646415">
            <w:pPr>
              <w:tabs>
                <w:tab w:val="left" w:pos="0"/>
                <w:tab w:val="left" w:pos="2600"/>
              </w:tabs>
              <w:autoSpaceDE w:val="0"/>
              <w:autoSpaceDN w:val="0"/>
              <w:adjustRightInd w:val="0"/>
              <w:rPr>
                <w:rFonts w:cstheme="minorHAnsi"/>
                <w:sz w:val="18"/>
                <w:szCs w:val="18"/>
              </w:rPr>
            </w:pPr>
            <w:r>
              <w:rPr>
                <w:rFonts w:cstheme="minorHAnsi"/>
                <w:sz w:val="18"/>
                <w:szCs w:val="18"/>
              </w:rPr>
              <w:t>Yes</w:t>
            </w:r>
          </w:p>
        </w:tc>
      </w:tr>
      <w:tr w:rsidR="00D833EF" w:rsidRPr="003A3897" w14:paraId="032F0994" w14:textId="77777777" w:rsidTr="00646415">
        <w:trPr>
          <w:trHeight w:val="479"/>
        </w:trPr>
        <w:tc>
          <w:tcPr>
            <w:tcW w:w="4253" w:type="dxa"/>
            <w:tcMar>
              <w:top w:w="90" w:type="dxa"/>
              <w:left w:w="90" w:type="dxa"/>
              <w:bottom w:w="90" w:type="dxa"/>
              <w:right w:w="90" w:type="dxa"/>
            </w:tcMar>
            <w:hideMark/>
          </w:tcPr>
          <w:p w14:paraId="77611290" w14:textId="77777777" w:rsidR="00D833EF" w:rsidRPr="003A3897" w:rsidRDefault="00D833EF" w:rsidP="00646415">
            <w:pPr>
              <w:tabs>
                <w:tab w:val="left" w:pos="0"/>
                <w:tab w:val="left" w:pos="2600"/>
              </w:tabs>
              <w:autoSpaceDE w:val="0"/>
              <w:autoSpaceDN w:val="0"/>
              <w:adjustRightInd w:val="0"/>
              <w:rPr>
                <w:rFonts w:cstheme="minorHAnsi"/>
                <w:sz w:val="18"/>
                <w:szCs w:val="18"/>
              </w:rPr>
            </w:pPr>
            <w:bookmarkStart w:id="6" w:name="_Toc535475976"/>
            <w:r w:rsidRPr="003A3897">
              <w:rPr>
                <w:rFonts w:cstheme="minorHAnsi"/>
                <w:sz w:val="18"/>
                <w:szCs w:val="18"/>
              </w:rPr>
              <w:t xml:space="preserve">8.3.3 </w:t>
            </w:r>
            <w:proofErr w:type="spellStart"/>
            <w:r w:rsidRPr="003A3897">
              <w:rPr>
                <w:rFonts w:cstheme="minorHAnsi"/>
                <w:sz w:val="18"/>
                <w:szCs w:val="18"/>
              </w:rPr>
              <w:t>SCell</w:t>
            </w:r>
            <w:proofErr w:type="spellEnd"/>
            <w:r w:rsidRPr="003A3897">
              <w:rPr>
                <w:rFonts w:cstheme="minorHAnsi"/>
                <w:sz w:val="18"/>
                <w:szCs w:val="18"/>
              </w:rPr>
              <w:t xml:space="preserve"> Deactivation Delay Requirement for Activated </w:t>
            </w:r>
            <w:proofErr w:type="spellStart"/>
            <w:r w:rsidRPr="003A3897">
              <w:rPr>
                <w:rFonts w:cstheme="minorHAnsi"/>
                <w:sz w:val="18"/>
                <w:szCs w:val="18"/>
              </w:rPr>
              <w:t>SCell</w:t>
            </w:r>
            <w:bookmarkEnd w:id="6"/>
            <w:proofErr w:type="spellEnd"/>
          </w:p>
          <w:p w14:paraId="621221CF" w14:textId="77777777" w:rsidR="00D833EF" w:rsidRPr="003A3897" w:rsidRDefault="00D833EF" w:rsidP="00646415">
            <w:pPr>
              <w:rPr>
                <w:rFonts w:cstheme="minorHAnsi"/>
                <w:sz w:val="18"/>
                <w:szCs w:val="18"/>
              </w:rPr>
            </w:pPr>
          </w:p>
        </w:tc>
        <w:tc>
          <w:tcPr>
            <w:tcW w:w="3685" w:type="dxa"/>
            <w:tcMar>
              <w:top w:w="90" w:type="dxa"/>
              <w:left w:w="90" w:type="dxa"/>
              <w:bottom w:w="90" w:type="dxa"/>
              <w:right w:w="90" w:type="dxa"/>
            </w:tcMar>
          </w:tcPr>
          <w:p w14:paraId="6CA7FA02" w14:textId="391491F6" w:rsidR="00D833EF" w:rsidRPr="003A3897" w:rsidRDefault="00B35F9F" w:rsidP="00646415">
            <w:pPr>
              <w:rPr>
                <w:rFonts w:cstheme="minorHAnsi"/>
                <w:sz w:val="18"/>
                <w:szCs w:val="18"/>
              </w:rPr>
            </w:pPr>
            <w:r>
              <w:rPr>
                <w:rFonts w:cstheme="minorHAnsi"/>
                <w:sz w:val="18"/>
                <w:szCs w:val="18"/>
              </w:rPr>
              <w:t>Yes</w:t>
            </w:r>
          </w:p>
        </w:tc>
      </w:tr>
      <w:tr w:rsidR="00D833EF" w:rsidRPr="003A3897" w14:paraId="7CF9A58A" w14:textId="77777777" w:rsidTr="00646415">
        <w:trPr>
          <w:trHeight w:val="314"/>
        </w:trPr>
        <w:tc>
          <w:tcPr>
            <w:tcW w:w="4253" w:type="dxa"/>
            <w:tcMar>
              <w:top w:w="90" w:type="dxa"/>
              <w:left w:w="90" w:type="dxa"/>
              <w:bottom w:w="90" w:type="dxa"/>
              <w:right w:w="90" w:type="dxa"/>
            </w:tcMar>
            <w:hideMark/>
          </w:tcPr>
          <w:p w14:paraId="3E8F2724" w14:textId="77777777" w:rsidR="00D833EF" w:rsidRPr="003A3897" w:rsidRDefault="00D833EF" w:rsidP="00646415">
            <w:pPr>
              <w:tabs>
                <w:tab w:val="left" w:pos="0"/>
                <w:tab w:val="left" w:pos="2600"/>
              </w:tabs>
              <w:autoSpaceDE w:val="0"/>
              <w:autoSpaceDN w:val="0"/>
              <w:adjustRightInd w:val="0"/>
              <w:rPr>
                <w:rFonts w:cstheme="minorHAnsi"/>
                <w:sz w:val="18"/>
                <w:szCs w:val="18"/>
              </w:rPr>
            </w:pPr>
            <w:r w:rsidRPr="003A3897">
              <w:rPr>
                <w:rFonts w:cstheme="minorHAnsi"/>
                <w:sz w:val="18"/>
                <w:szCs w:val="18"/>
              </w:rPr>
              <w:t>9.2.5 Intra-frequency measurements without measurement gaps</w:t>
            </w:r>
          </w:p>
          <w:p w14:paraId="14DD68A6" w14:textId="77777777" w:rsidR="00D833EF" w:rsidRPr="003A3897" w:rsidRDefault="00D833EF" w:rsidP="00646415">
            <w:pPr>
              <w:tabs>
                <w:tab w:val="left" w:pos="0"/>
                <w:tab w:val="left" w:pos="2600"/>
              </w:tabs>
              <w:autoSpaceDE w:val="0"/>
              <w:autoSpaceDN w:val="0"/>
              <w:adjustRightInd w:val="0"/>
              <w:rPr>
                <w:rFonts w:cstheme="minorHAnsi"/>
                <w:sz w:val="18"/>
                <w:szCs w:val="18"/>
              </w:rPr>
            </w:pPr>
          </w:p>
        </w:tc>
        <w:tc>
          <w:tcPr>
            <w:tcW w:w="3685" w:type="dxa"/>
            <w:tcMar>
              <w:top w:w="90" w:type="dxa"/>
              <w:left w:w="90" w:type="dxa"/>
              <w:bottom w:w="90" w:type="dxa"/>
              <w:right w:w="90" w:type="dxa"/>
            </w:tcMar>
          </w:tcPr>
          <w:p w14:paraId="0D04673F" w14:textId="2084D079" w:rsidR="00D833EF" w:rsidRPr="003A3897" w:rsidRDefault="00B35F9F" w:rsidP="00646415">
            <w:pPr>
              <w:rPr>
                <w:rFonts w:cstheme="minorHAnsi"/>
                <w:sz w:val="18"/>
                <w:szCs w:val="18"/>
              </w:rPr>
            </w:pPr>
            <w:r>
              <w:rPr>
                <w:rFonts w:cstheme="minorHAnsi"/>
                <w:sz w:val="18"/>
                <w:szCs w:val="18"/>
              </w:rPr>
              <w:t>Yes</w:t>
            </w:r>
          </w:p>
        </w:tc>
      </w:tr>
      <w:tr w:rsidR="00B35F9F" w:rsidRPr="003A3897" w14:paraId="18DF0809" w14:textId="77777777" w:rsidTr="00646415">
        <w:trPr>
          <w:trHeight w:val="314"/>
        </w:trPr>
        <w:tc>
          <w:tcPr>
            <w:tcW w:w="4253" w:type="dxa"/>
            <w:tcMar>
              <w:top w:w="90" w:type="dxa"/>
              <w:left w:w="90" w:type="dxa"/>
              <w:bottom w:w="90" w:type="dxa"/>
              <w:right w:w="90" w:type="dxa"/>
            </w:tcMar>
          </w:tcPr>
          <w:p w14:paraId="52E5D394" w14:textId="78AAF541" w:rsidR="00B35F9F" w:rsidRPr="00B35F9F" w:rsidRDefault="00B35F9F" w:rsidP="00B35F9F">
            <w:pPr>
              <w:tabs>
                <w:tab w:val="left" w:pos="0"/>
                <w:tab w:val="left" w:pos="2600"/>
              </w:tabs>
              <w:autoSpaceDE w:val="0"/>
              <w:autoSpaceDN w:val="0"/>
              <w:adjustRightInd w:val="0"/>
              <w:rPr>
                <w:rFonts w:cstheme="minorHAnsi"/>
                <w:sz w:val="18"/>
                <w:szCs w:val="18"/>
              </w:rPr>
            </w:pPr>
            <w:r w:rsidRPr="00B35F9F">
              <w:rPr>
                <w:rFonts w:cstheme="minorHAnsi"/>
                <w:sz w:val="18"/>
                <w:szCs w:val="18"/>
              </w:rPr>
              <w:t>9.2.</w:t>
            </w:r>
            <w:r>
              <w:rPr>
                <w:rFonts w:cstheme="minorHAnsi"/>
                <w:sz w:val="18"/>
                <w:szCs w:val="18"/>
              </w:rPr>
              <w:t xml:space="preserve">6 </w:t>
            </w:r>
            <w:r w:rsidRPr="00B35F9F">
              <w:rPr>
                <w:rFonts w:cstheme="minorHAnsi"/>
                <w:sz w:val="18"/>
                <w:szCs w:val="18"/>
              </w:rPr>
              <w:t>Intra-frequency measurements with measurement gaps</w:t>
            </w:r>
          </w:p>
          <w:p w14:paraId="410B7478" w14:textId="77777777" w:rsidR="00B35F9F" w:rsidRPr="00B35F9F" w:rsidRDefault="00B35F9F" w:rsidP="00B35F9F">
            <w:pPr>
              <w:tabs>
                <w:tab w:val="left" w:pos="0"/>
                <w:tab w:val="left" w:pos="2600"/>
              </w:tabs>
              <w:autoSpaceDE w:val="0"/>
              <w:autoSpaceDN w:val="0"/>
              <w:adjustRightInd w:val="0"/>
              <w:rPr>
                <w:rFonts w:cstheme="minorHAnsi"/>
                <w:sz w:val="18"/>
                <w:szCs w:val="18"/>
                <w:lang w:val="en-GB"/>
              </w:rPr>
            </w:pPr>
          </w:p>
        </w:tc>
        <w:tc>
          <w:tcPr>
            <w:tcW w:w="3685" w:type="dxa"/>
            <w:tcMar>
              <w:top w:w="90" w:type="dxa"/>
              <w:left w:w="90" w:type="dxa"/>
              <w:bottom w:w="90" w:type="dxa"/>
              <w:right w:w="90" w:type="dxa"/>
            </w:tcMar>
          </w:tcPr>
          <w:p w14:paraId="6F7FE773" w14:textId="4870553E" w:rsidR="00B35F9F" w:rsidRPr="003A3897" w:rsidRDefault="00B35F9F" w:rsidP="00B35F9F">
            <w:pPr>
              <w:rPr>
                <w:rFonts w:cstheme="minorHAnsi"/>
                <w:sz w:val="18"/>
                <w:szCs w:val="18"/>
              </w:rPr>
            </w:pPr>
            <w:r>
              <w:rPr>
                <w:rFonts w:cstheme="minorHAnsi"/>
                <w:sz w:val="18"/>
                <w:szCs w:val="18"/>
              </w:rPr>
              <w:t>Yes</w:t>
            </w:r>
          </w:p>
        </w:tc>
      </w:tr>
      <w:tr w:rsidR="00B35F9F" w:rsidRPr="003A3897" w14:paraId="69669DC6" w14:textId="77777777" w:rsidTr="00646415">
        <w:trPr>
          <w:trHeight w:val="314"/>
        </w:trPr>
        <w:tc>
          <w:tcPr>
            <w:tcW w:w="4253" w:type="dxa"/>
            <w:tcMar>
              <w:top w:w="90" w:type="dxa"/>
              <w:left w:w="90" w:type="dxa"/>
              <w:bottom w:w="90" w:type="dxa"/>
              <w:right w:w="90" w:type="dxa"/>
            </w:tcMar>
          </w:tcPr>
          <w:p w14:paraId="10508E2E" w14:textId="77777777" w:rsidR="00B35F9F" w:rsidRPr="003A3897" w:rsidRDefault="00B35F9F" w:rsidP="00B35F9F">
            <w:pPr>
              <w:tabs>
                <w:tab w:val="left" w:pos="0"/>
                <w:tab w:val="left" w:pos="2600"/>
              </w:tabs>
              <w:autoSpaceDE w:val="0"/>
              <w:autoSpaceDN w:val="0"/>
              <w:adjustRightInd w:val="0"/>
              <w:rPr>
                <w:rFonts w:cstheme="minorHAnsi"/>
                <w:sz w:val="18"/>
                <w:szCs w:val="18"/>
              </w:rPr>
            </w:pPr>
            <w:r w:rsidRPr="003A3897">
              <w:rPr>
                <w:rFonts w:cstheme="minorHAnsi"/>
                <w:sz w:val="18"/>
                <w:szCs w:val="18"/>
              </w:rPr>
              <w:t>9.2.7 Intra-frequency measurements with NCSG</w:t>
            </w:r>
          </w:p>
          <w:p w14:paraId="7D6B35AD" w14:textId="77777777" w:rsidR="00B35F9F" w:rsidRPr="003A3897" w:rsidRDefault="00B35F9F" w:rsidP="00B35F9F">
            <w:pPr>
              <w:tabs>
                <w:tab w:val="left" w:pos="0"/>
                <w:tab w:val="left" w:pos="2600"/>
              </w:tabs>
              <w:autoSpaceDE w:val="0"/>
              <w:autoSpaceDN w:val="0"/>
              <w:adjustRightInd w:val="0"/>
              <w:rPr>
                <w:rFonts w:cstheme="minorHAnsi"/>
                <w:sz w:val="18"/>
                <w:szCs w:val="18"/>
              </w:rPr>
            </w:pPr>
          </w:p>
        </w:tc>
        <w:tc>
          <w:tcPr>
            <w:tcW w:w="3685" w:type="dxa"/>
            <w:tcMar>
              <w:top w:w="90" w:type="dxa"/>
              <w:left w:w="90" w:type="dxa"/>
              <w:bottom w:w="90" w:type="dxa"/>
              <w:right w:w="90" w:type="dxa"/>
            </w:tcMar>
          </w:tcPr>
          <w:p w14:paraId="14F72C2E" w14:textId="7620EA91" w:rsidR="00B35F9F" w:rsidRPr="003A3897" w:rsidRDefault="00B35F9F" w:rsidP="00B35F9F">
            <w:pPr>
              <w:rPr>
                <w:rFonts w:cstheme="minorHAnsi"/>
                <w:sz w:val="18"/>
                <w:szCs w:val="18"/>
              </w:rPr>
            </w:pPr>
            <w:r>
              <w:rPr>
                <w:rFonts w:cstheme="minorHAnsi"/>
                <w:sz w:val="18"/>
                <w:szCs w:val="18"/>
              </w:rPr>
              <w:t>Yes</w:t>
            </w:r>
          </w:p>
        </w:tc>
      </w:tr>
      <w:tr w:rsidR="00B35F9F" w:rsidRPr="003A3897" w14:paraId="1AEF2A76" w14:textId="77777777" w:rsidTr="00646415">
        <w:trPr>
          <w:trHeight w:val="314"/>
        </w:trPr>
        <w:tc>
          <w:tcPr>
            <w:tcW w:w="4253" w:type="dxa"/>
            <w:tcMar>
              <w:top w:w="90" w:type="dxa"/>
              <w:left w:w="90" w:type="dxa"/>
              <w:bottom w:w="90" w:type="dxa"/>
              <w:right w:w="90" w:type="dxa"/>
            </w:tcMar>
          </w:tcPr>
          <w:p w14:paraId="643CA577" w14:textId="0D0127AA" w:rsidR="00B35F9F" w:rsidRPr="00B35F9F" w:rsidRDefault="00B35F9F" w:rsidP="00B35F9F">
            <w:pPr>
              <w:pStyle w:val="3"/>
              <w:rPr>
                <w:rFonts w:asciiTheme="minorHAnsi" w:eastAsiaTheme="minorEastAsia" w:hAnsiTheme="minorHAnsi" w:cstheme="minorHAnsi"/>
                <w:kern w:val="2"/>
                <w:sz w:val="18"/>
                <w:szCs w:val="18"/>
                <w:lang w:val="en-US" w:eastAsia="zh-CN"/>
              </w:rPr>
            </w:pPr>
            <w:r w:rsidRPr="00B35F9F">
              <w:rPr>
                <w:rFonts w:asciiTheme="minorHAnsi" w:eastAsiaTheme="minorEastAsia" w:hAnsiTheme="minorHAnsi" w:cstheme="minorHAnsi"/>
                <w:kern w:val="2"/>
                <w:sz w:val="18"/>
                <w:szCs w:val="18"/>
                <w:lang w:val="en-US" w:eastAsia="zh-CN"/>
              </w:rPr>
              <w:lastRenderedPageBreak/>
              <w:t>9.3.4</w:t>
            </w:r>
            <w:r>
              <w:rPr>
                <w:rFonts w:asciiTheme="minorHAnsi" w:eastAsiaTheme="minorEastAsia" w:hAnsiTheme="minorHAnsi" w:cstheme="minorHAnsi"/>
                <w:kern w:val="2"/>
                <w:sz w:val="18"/>
                <w:szCs w:val="18"/>
                <w:lang w:val="en-US" w:eastAsia="zh-CN"/>
              </w:rPr>
              <w:t xml:space="preserve"> </w:t>
            </w:r>
            <w:r w:rsidRPr="00B35F9F">
              <w:rPr>
                <w:rFonts w:asciiTheme="minorHAnsi" w:eastAsiaTheme="minorEastAsia" w:hAnsiTheme="minorHAnsi" w:cstheme="minorHAnsi"/>
                <w:kern w:val="2"/>
                <w:sz w:val="18"/>
                <w:szCs w:val="18"/>
                <w:lang w:val="en-US" w:eastAsia="zh-CN"/>
              </w:rPr>
              <w:t xml:space="preserve">Inter-frequency </w:t>
            </w:r>
            <w:bookmarkStart w:id="7" w:name="_Hlk45205855"/>
            <w:r w:rsidRPr="00B35F9F">
              <w:rPr>
                <w:rFonts w:asciiTheme="minorHAnsi" w:eastAsiaTheme="minorEastAsia" w:hAnsiTheme="minorHAnsi" w:cstheme="minorHAnsi" w:hint="eastAsia"/>
                <w:kern w:val="2"/>
                <w:sz w:val="18"/>
                <w:szCs w:val="18"/>
                <w:lang w:val="en-US" w:eastAsia="zh-CN"/>
              </w:rPr>
              <w:t>measurement with measurement gaps</w:t>
            </w:r>
            <w:bookmarkEnd w:id="7"/>
          </w:p>
          <w:p w14:paraId="3917C7F1" w14:textId="77777777" w:rsidR="00B35F9F" w:rsidRPr="00B35F9F" w:rsidRDefault="00B35F9F" w:rsidP="00B35F9F">
            <w:pPr>
              <w:tabs>
                <w:tab w:val="left" w:pos="0"/>
                <w:tab w:val="left" w:pos="2600"/>
              </w:tabs>
              <w:autoSpaceDE w:val="0"/>
              <w:autoSpaceDN w:val="0"/>
              <w:adjustRightInd w:val="0"/>
              <w:rPr>
                <w:rFonts w:cstheme="minorHAnsi"/>
                <w:sz w:val="18"/>
                <w:szCs w:val="18"/>
              </w:rPr>
            </w:pPr>
          </w:p>
        </w:tc>
        <w:tc>
          <w:tcPr>
            <w:tcW w:w="3685" w:type="dxa"/>
            <w:tcMar>
              <w:top w:w="90" w:type="dxa"/>
              <w:left w:w="90" w:type="dxa"/>
              <w:bottom w:w="90" w:type="dxa"/>
              <w:right w:w="90" w:type="dxa"/>
            </w:tcMar>
          </w:tcPr>
          <w:p w14:paraId="605E40F7" w14:textId="67D3A739" w:rsidR="00B35F9F" w:rsidRPr="003A3897" w:rsidRDefault="00B35F9F" w:rsidP="00B35F9F">
            <w:pPr>
              <w:rPr>
                <w:rFonts w:cstheme="minorHAnsi"/>
                <w:sz w:val="18"/>
                <w:szCs w:val="18"/>
              </w:rPr>
            </w:pPr>
            <w:r>
              <w:rPr>
                <w:rFonts w:cstheme="minorHAnsi"/>
                <w:sz w:val="18"/>
                <w:szCs w:val="18"/>
              </w:rPr>
              <w:t>Yes</w:t>
            </w:r>
          </w:p>
        </w:tc>
      </w:tr>
      <w:tr w:rsidR="00B35F9F" w:rsidRPr="003A3897" w14:paraId="5018C667" w14:textId="77777777" w:rsidTr="00646415">
        <w:trPr>
          <w:trHeight w:val="314"/>
        </w:trPr>
        <w:tc>
          <w:tcPr>
            <w:tcW w:w="4253" w:type="dxa"/>
            <w:tcMar>
              <w:top w:w="90" w:type="dxa"/>
              <w:left w:w="90" w:type="dxa"/>
              <w:bottom w:w="90" w:type="dxa"/>
              <w:right w:w="90" w:type="dxa"/>
            </w:tcMar>
          </w:tcPr>
          <w:p w14:paraId="0EC9312B" w14:textId="4DB62C0D" w:rsidR="00B35F9F" w:rsidRPr="00B35F9F" w:rsidRDefault="00B35F9F" w:rsidP="00B35F9F">
            <w:pPr>
              <w:pStyle w:val="3"/>
              <w:rPr>
                <w:rFonts w:asciiTheme="minorHAnsi" w:eastAsiaTheme="minorEastAsia" w:hAnsiTheme="minorHAnsi" w:cstheme="minorHAnsi"/>
                <w:kern w:val="2"/>
                <w:sz w:val="18"/>
                <w:szCs w:val="18"/>
                <w:lang w:val="en-US" w:eastAsia="zh-CN"/>
              </w:rPr>
            </w:pPr>
            <w:r w:rsidRPr="00B35F9F">
              <w:rPr>
                <w:rFonts w:asciiTheme="minorHAnsi" w:eastAsiaTheme="minorEastAsia" w:hAnsiTheme="minorHAnsi" w:cstheme="minorHAnsi"/>
                <w:kern w:val="2"/>
                <w:sz w:val="18"/>
                <w:szCs w:val="18"/>
                <w:lang w:val="en-US" w:eastAsia="zh-CN"/>
              </w:rPr>
              <w:t>9.3.5</w:t>
            </w:r>
            <w:r>
              <w:rPr>
                <w:rFonts w:asciiTheme="minorHAnsi" w:eastAsiaTheme="minorEastAsia" w:hAnsiTheme="minorHAnsi" w:cstheme="minorHAnsi"/>
                <w:kern w:val="2"/>
                <w:sz w:val="18"/>
                <w:szCs w:val="18"/>
                <w:lang w:val="en-US" w:eastAsia="zh-CN"/>
              </w:rPr>
              <w:t xml:space="preserve"> </w:t>
            </w:r>
            <w:r w:rsidRPr="00B35F9F">
              <w:rPr>
                <w:rFonts w:asciiTheme="minorHAnsi" w:eastAsiaTheme="minorEastAsia" w:hAnsiTheme="minorHAnsi" w:cstheme="minorHAnsi"/>
                <w:kern w:val="2"/>
                <w:sz w:val="18"/>
                <w:szCs w:val="18"/>
                <w:lang w:val="en-US" w:eastAsia="zh-CN"/>
              </w:rPr>
              <w:t>Inter-frequency measurements</w:t>
            </w:r>
          </w:p>
          <w:p w14:paraId="7BFEA637" w14:textId="77777777" w:rsidR="00B35F9F" w:rsidRPr="00B35F9F" w:rsidRDefault="00B35F9F" w:rsidP="00B35F9F">
            <w:pPr>
              <w:pStyle w:val="3"/>
              <w:rPr>
                <w:rFonts w:asciiTheme="minorHAnsi" w:eastAsiaTheme="minorEastAsia" w:hAnsiTheme="minorHAnsi" w:cstheme="minorHAnsi"/>
                <w:kern w:val="2"/>
                <w:sz w:val="18"/>
                <w:szCs w:val="18"/>
                <w:lang w:val="en-US" w:eastAsia="zh-CN"/>
              </w:rPr>
            </w:pPr>
          </w:p>
        </w:tc>
        <w:tc>
          <w:tcPr>
            <w:tcW w:w="3685" w:type="dxa"/>
            <w:tcMar>
              <w:top w:w="90" w:type="dxa"/>
              <w:left w:w="90" w:type="dxa"/>
              <w:bottom w:w="90" w:type="dxa"/>
              <w:right w:w="90" w:type="dxa"/>
            </w:tcMar>
          </w:tcPr>
          <w:p w14:paraId="733B96E5" w14:textId="73E8278D" w:rsidR="00B35F9F" w:rsidRPr="003A3897" w:rsidRDefault="00B35F9F" w:rsidP="00B35F9F">
            <w:pPr>
              <w:rPr>
                <w:rFonts w:cstheme="minorHAnsi"/>
                <w:sz w:val="18"/>
                <w:szCs w:val="18"/>
              </w:rPr>
            </w:pPr>
            <w:r>
              <w:rPr>
                <w:rFonts w:cstheme="minorHAnsi"/>
                <w:sz w:val="18"/>
                <w:szCs w:val="18"/>
              </w:rPr>
              <w:t>Yes</w:t>
            </w:r>
          </w:p>
        </w:tc>
      </w:tr>
      <w:tr w:rsidR="00B35F9F" w:rsidRPr="003A3897" w14:paraId="56A2DF76" w14:textId="77777777" w:rsidTr="00646415">
        <w:trPr>
          <w:trHeight w:val="314"/>
        </w:trPr>
        <w:tc>
          <w:tcPr>
            <w:tcW w:w="4253" w:type="dxa"/>
            <w:tcMar>
              <w:top w:w="90" w:type="dxa"/>
              <w:left w:w="90" w:type="dxa"/>
              <w:bottom w:w="90" w:type="dxa"/>
              <w:right w:w="90" w:type="dxa"/>
            </w:tcMar>
          </w:tcPr>
          <w:p w14:paraId="4163A15C" w14:textId="60C4D0CE" w:rsidR="00B35F9F" w:rsidRPr="00B35F9F" w:rsidRDefault="00B35F9F" w:rsidP="00B35F9F">
            <w:pPr>
              <w:pStyle w:val="4"/>
              <w:rPr>
                <w:rFonts w:asciiTheme="minorHAnsi" w:eastAsiaTheme="minorEastAsia" w:hAnsiTheme="minorHAnsi" w:cstheme="minorHAnsi"/>
                <w:kern w:val="2"/>
                <w:sz w:val="18"/>
                <w:szCs w:val="18"/>
                <w:lang w:val="en-US" w:eastAsia="zh-CN"/>
              </w:rPr>
            </w:pPr>
            <w:r w:rsidRPr="00B35F9F">
              <w:rPr>
                <w:rFonts w:asciiTheme="minorHAnsi" w:eastAsiaTheme="minorEastAsia" w:hAnsiTheme="minorHAnsi" w:cstheme="minorHAnsi"/>
                <w:kern w:val="2"/>
                <w:sz w:val="18"/>
                <w:szCs w:val="18"/>
                <w:lang w:val="en-US" w:eastAsia="zh-CN"/>
              </w:rPr>
              <w:t>9.5.4.1SSB based L1-RSRP Reporting</w:t>
            </w:r>
          </w:p>
          <w:p w14:paraId="5F8CA9F6" w14:textId="77777777" w:rsidR="00B35F9F" w:rsidRPr="00B35F9F" w:rsidRDefault="00B35F9F" w:rsidP="00B35F9F">
            <w:pPr>
              <w:pStyle w:val="3"/>
              <w:rPr>
                <w:rFonts w:asciiTheme="minorHAnsi" w:eastAsiaTheme="minorEastAsia" w:hAnsiTheme="minorHAnsi" w:cstheme="minorHAnsi"/>
                <w:kern w:val="2"/>
                <w:sz w:val="18"/>
                <w:szCs w:val="18"/>
                <w:lang w:val="en-US" w:eastAsia="zh-CN"/>
              </w:rPr>
            </w:pPr>
          </w:p>
        </w:tc>
        <w:tc>
          <w:tcPr>
            <w:tcW w:w="3685" w:type="dxa"/>
            <w:tcMar>
              <w:top w:w="90" w:type="dxa"/>
              <w:left w:w="90" w:type="dxa"/>
              <w:bottom w:w="90" w:type="dxa"/>
              <w:right w:w="90" w:type="dxa"/>
            </w:tcMar>
          </w:tcPr>
          <w:p w14:paraId="326137B5" w14:textId="2C424169" w:rsidR="00B35F9F" w:rsidRPr="003A3897" w:rsidRDefault="00B35F9F" w:rsidP="00B35F9F">
            <w:pPr>
              <w:rPr>
                <w:rFonts w:cstheme="minorHAnsi"/>
                <w:sz w:val="18"/>
                <w:szCs w:val="18"/>
              </w:rPr>
            </w:pPr>
            <w:r>
              <w:rPr>
                <w:rFonts w:cstheme="minorHAnsi"/>
                <w:sz w:val="18"/>
                <w:szCs w:val="18"/>
              </w:rPr>
              <w:t>Yes</w:t>
            </w:r>
          </w:p>
        </w:tc>
      </w:tr>
    </w:tbl>
    <w:p w14:paraId="20BFB68F" w14:textId="77777777" w:rsidR="00D833EF" w:rsidRDefault="00D833EF" w:rsidP="00D833EF">
      <w:pPr>
        <w:rPr>
          <w:rFonts w:cstheme="minorHAnsi"/>
          <w:iCs/>
        </w:rPr>
      </w:pPr>
    </w:p>
    <w:p w14:paraId="5C50BA73" w14:textId="0938B11E" w:rsidR="00F91793" w:rsidRPr="005E25A0" w:rsidRDefault="00D833EF" w:rsidP="00916574">
      <w:pPr>
        <w:spacing w:beforeLines="50" w:before="120" w:afterLines="50" w:after="120"/>
        <w:rPr>
          <w:rFonts w:eastAsia="宋体" w:cstheme="minorHAnsi"/>
          <w:b/>
          <w:bCs/>
          <w:color w:val="000000"/>
          <w:szCs w:val="21"/>
        </w:rPr>
      </w:pPr>
      <w:r w:rsidRPr="005E25A0">
        <w:rPr>
          <w:rFonts w:cstheme="minorHAnsi"/>
          <w:bCs/>
          <w:szCs w:val="21"/>
        </w:rPr>
        <w:t>For the detailed RRM requirements updates, in our view it needs more discussion</w:t>
      </w:r>
      <w:r w:rsidR="00916574" w:rsidRPr="005E25A0">
        <w:rPr>
          <w:rFonts w:cstheme="minorHAnsi"/>
          <w:bCs/>
          <w:szCs w:val="21"/>
        </w:rPr>
        <w:t xml:space="preserve"> under the different conditions and scenarios</w:t>
      </w:r>
      <w:r w:rsidRPr="005E25A0">
        <w:rPr>
          <w:rFonts w:cstheme="minorHAnsi"/>
          <w:bCs/>
          <w:szCs w:val="21"/>
        </w:rPr>
        <w:t xml:space="preserve">. </w:t>
      </w:r>
      <w:r w:rsidR="00F91793" w:rsidRPr="005E25A0">
        <w:rPr>
          <w:rFonts w:cstheme="minorHAnsi"/>
          <w:bCs/>
          <w:szCs w:val="21"/>
        </w:rPr>
        <w:t xml:space="preserve">For an example, </w:t>
      </w:r>
      <w:r w:rsidR="00EF7B9A">
        <w:rPr>
          <w:rFonts w:cstheme="minorHAnsi"/>
          <w:bCs/>
          <w:szCs w:val="21"/>
        </w:rPr>
        <w:t xml:space="preserve">as illustrated in Figure 2 below, </w:t>
      </w:r>
      <w:r w:rsidR="00F91793" w:rsidRPr="005E25A0">
        <w:rPr>
          <w:rFonts w:cstheme="minorHAnsi"/>
          <w:bCs/>
          <w:szCs w:val="21"/>
        </w:rPr>
        <w:t xml:space="preserve">for the case of </w:t>
      </w:r>
      <w:r w:rsidRPr="005E25A0">
        <w:rPr>
          <w:rFonts w:cstheme="minorHAnsi"/>
          <w:bCs/>
          <w:szCs w:val="21"/>
        </w:rPr>
        <w:t>“Scenario #2 and Case #</w:t>
      </w:r>
      <w:proofErr w:type="gramStart"/>
      <w:r w:rsidRPr="005E25A0">
        <w:rPr>
          <w:rFonts w:cstheme="minorHAnsi"/>
          <w:bCs/>
          <w:szCs w:val="21"/>
        </w:rPr>
        <w:t>1“</w:t>
      </w:r>
      <w:r w:rsidR="00916574" w:rsidRPr="005E25A0">
        <w:rPr>
          <w:rFonts w:cstheme="minorHAnsi"/>
          <w:bCs/>
          <w:szCs w:val="21"/>
        </w:rPr>
        <w:t xml:space="preserve"> and</w:t>
      </w:r>
      <w:proofErr w:type="gramEnd"/>
      <w:r w:rsidR="00F91793" w:rsidRPr="005E25A0">
        <w:rPr>
          <w:rFonts w:eastAsia="宋体" w:cstheme="minorHAnsi"/>
          <w:color w:val="000000"/>
          <w:szCs w:val="21"/>
        </w:rPr>
        <w:t xml:space="preserve"> known </w:t>
      </w:r>
      <w:proofErr w:type="spellStart"/>
      <w:r w:rsidR="00F91793" w:rsidRPr="005E25A0">
        <w:rPr>
          <w:rFonts w:eastAsia="宋体" w:cstheme="minorHAnsi"/>
          <w:color w:val="000000"/>
          <w:szCs w:val="21"/>
        </w:rPr>
        <w:t>Scell</w:t>
      </w:r>
      <w:proofErr w:type="spellEnd"/>
      <w:r w:rsidR="00F91793" w:rsidRPr="005E25A0">
        <w:rPr>
          <w:rFonts w:eastAsia="宋体" w:cstheme="minorHAnsi"/>
          <w:color w:val="000000"/>
          <w:szCs w:val="21"/>
        </w:rPr>
        <w:t xml:space="preserve"> activation case, if the first SSB transmitted after OD SSB trigger command can located before the time “</w:t>
      </w:r>
      <w:r w:rsidR="00F91793" w:rsidRPr="005E25A0">
        <w:rPr>
          <w:rFonts w:eastAsia="宋体" w:cstheme="minorHAnsi"/>
          <w:color w:val="000000"/>
          <w:szCs w:val="21"/>
          <w:lang w:val="en-GB"/>
        </w:rPr>
        <w:t>n + T</w:t>
      </w:r>
      <w:r w:rsidR="00F91793" w:rsidRPr="005E25A0">
        <w:rPr>
          <w:rFonts w:eastAsia="宋体" w:cstheme="minorHAnsi"/>
          <w:color w:val="000000"/>
          <w:szCs w:val="21"/>
          <w:vertAlign w:val="subscript"/>
          <w:lang w:val="en-GB"/>
        </w:rPr>
        <w:t>HARQ</w:t>
      </w:r>
      <w:r w:rsidR="00F91793" w:rsidRPr="005E25A0">
        <w:rPr>
          <w:rFonts w:eastAsia="宋体" w:cstheme="minorHAnsi"/>
          <w:color w:val="000000"/>
          <w:szCs w:val="21"/>
          <w:lang w:val="en-GB"/>
        </w:rPr>
        <w:t>+</w:t>
      </w:r>
      <w:r w:rsidR="00F91793" w:rsidRPr="005E25A0">
        <w:rPr>
          <w:rFonts w:eastAsia="宋体" w:cstheme="minorHAnsi"/>
          <w:color w:val="000000"/>
          <w:szCs w:val="21"/>
        </w:rPr>
        <w:t>5</w:t>
      </w:r>
      <w:proofErr w:type="spellStart"/>
      <w:r w:rsidR="00F91793" w:rsidRPr="005E25A0">
        <w:rPr>
          <w:rFonts w:eastAsia="宋体" w:cstheme="minorHAnsi"/>
          <w:color w:val="000000"/>
          <w:szCs w:val="21"/>
          <w:lang w:val="en-GB"/>
        </w:rPr>
        <w:t>ms</w:t>
      </w:r>
      <w:proofErr w:type="spellEnd"/>
      <w:r w:rsidR="00F91793" w:rsidRPr="005E25A0">
        <w:rPr>
          <w:rFonts w:eastAsia="宋体" w:cstheme="minorHAnsi"/>
          <w:color w:val="000000"/>
          <w:szCs w:val="21"/>
        </w:rPr>
        <w:t>+</w:t>
      </w:r>
      <w:proofErr w:type="spellStart"/>
      <w:r w:rsidR="00F91793" w:rsidRPr="005E25A0">
        <w:rPr>
          <w:rFonts w:eastAsia="宋体" w:cstheme="minorHAnsi"/>
          <w:color w:val="000000"/>
          <w:szCs w:val="21"/>
        </w:rPr>
        <w:t>T</w:t>
      </w:r>
      <w:r w:rsidR="00F91793" w:rsidRPr="005E25A0">
        <w:rPr>
          <w:rFonts w:eastAsia="宋体" w:cstheme="minorHAnsi"/>
          <w:color w:val="000000"/>
          <w:sz w:val="15"/>
          <w:szCs w:val="15"/>
        </w:rPr>
        <w:t>firstSSB</w:t>
      </w:r>
      <w:proofErr w:type="spellEnd"/>
      <w:r w:rsidR="00F91793" w:rsidRPr="005E25A0">
        <w:rPr>
          <w:rFonts w:eastAsia="宋体" w:cstheme="minorHAnsi"/>
          <w:color w:val="000000"/>
          <w:szCs w:val="21"/>
        </w:rPr>
        <w:t xml:space="preserve"> +margin”, UE can follow the current behavior for </w:t>
      </w:r>
      <w:proofErr w:type="spellStart"/>
      <w:r w:rsidR="00F91793" w:rsidRPr="005E25A0">
        <w:rPr>
          <w:rFonts w:eastAsia="宋体" w:cstheme="minorHAnsi"/>
          <w:color w:val="000000"/>
          <w:szCs w:val="21"/>
        </w:rPr>
        <w:t>Scell</w:t>
      </w:r>
      <w:proofErr w:type="spellEnd"/>
      <w:r w:rsidR="00F91793" w:rsidRPr="005E25A0">
        <w:rPr>
          <w:rFonts w:eastAsia="宋体" w:cstheme="minorHAnsi"/>
          <w:color w:val="000000"/>
          <w:szCs w:val="21"/>
        </w:rPr>
        <w:t xml:space="preserve"> activation and corresponding requirements defined in TS38.133 for known cases can be reused.</w:t>
      </w:r>
      <w:r w:rsidRPr="005E25A0">
        <w:rPr>
          <w:rFonts w:eastAsia="宋体" w:cstheme="minorHAnsi"/>
          <w:color w:val="000000"/>
          <w:szCs w:val="21"/>
        </w:rPr>
        <w:t xml:space="preserve"> Otherwise</w:t>
      </w:r>
      <w:r w:rsidR="005E25A0">
        <w:rPr>
          <w:rFonts w:eastAsia="宋体" w:cstheme="minorHAnsi"/>
          <w:color w:val="000000"/>
          <w:szCs w:val="21"/>
        </w:rPr>
        <w:t>,</w:t>
      </w:r>
      <w:r w:rsidRPr="005E25A0">
        <w:rPr>
          <w:rFonts w:eastAsia="宋体" w:cstheme="minorHAnsi"/>
          <w:color w:val="000000"/>
          <w:szCs w:val="21"/>
        </w:rPr>
        <w:t xml:space="preserve"> the requirements in current spec needs to be updated.</w:t>
      </w:r>
      <w:r w:rsidR="00F40D52" w:rsidRPr="005E25A0">
        <w:rPr>
          <w:rFonts w:eastAsia="宋体" w:cstheme="minorHAnsi"/>
          <w:color w:val="000000"/>
          <w:szCs w:val="21"/>
        </w:rPr>
        <w:t xml:space="preserve"> However, for the unknown case since the more than one SSB needed for the </w:t>
      </w:r>
      <w:proofErr w:type="spellStart"/>
      <w:r w:rsidR="00F40D52" w:rsidRPr="005E25A0">
        <w:rPr>
          <w:rFonts w:eastAsia="宋体" w:cstheme="minorHAnsi"/>
          <w:color w:val="000000"/>
          <w:szCs w:val="21"/>
        </w:rPr>
        <w:t>SCell</w:t>
      </w:r>
      <w:proofErr w:type="spellEnd"/>
      <w:r w:rsidR="00F40D52" w:rsidRPr="005E25A0">
        <w:rPr>
          <w:rFonts w:eastAsia="宋体" w:cstheme="minorHAnsi"/>
          <w:color w:val="000000"/>
          <w:szCs w:val="21"/>
        </w:rPr>
        <w:t xml:space="preserve"> timing and frequency synchronization, </w:t>
      </w:r>
      <w:r w:rsidR="009D0D37" w:rsidRPr="005E25A0">
        <w:rPr>
          <w:rFonts w:eastAsia="宋体" w:cstheme="minorHAnsi"/>
          <w:color w:val="000000"/>
          <w:szCs w:val="21"/>
        </w:rPr>
        <w:t xml:space="preserve">the current requirements could not be reused with the condition above for known cases indeed. </w:t>
      </w:r>
    </w:p>
    <w:p w14:paraId="26174EED" w14:textId="6379C646" w:rsidR="00F40D52" w:rsidRPr="006B2CDF" w:rsidRDefault="00F40D52" w:rsidP="00916574">
      <w:pPr>
        <w:spacing w:beforeLines="50" w:before="120" w:afterLines="50" w:after="120"/>
        <w:rPr>
          <w:rFonts w:ascii="Calibri" w:eastAsia="宋体" w:hAnsi="Calibri" w:cs="Calibri"/>
          <w:b/>
          <w:bCs/>
          <w:color w:val="000000"/>
          <w:sz w:val="20"/>
          <w:szCs w:val="20"/>
        </w:rPr>
      </w:pPr>
      <w:r w:rsidRPr="00FD781D">
        <w:rPr>
          <w:rFonts w:cstheme="minorHAnsi"/>
          <w:b/>
          <w:bCs/>
        </w:rPr>
        <w:t>Observation</w:t>
      </w:r>
      <w:r w:rsidR="005E25A0" w:rsidRPr="00FD781D">
        <w:rPr>
          <w:rFonts w:cstheme="minorHAnsi"/>
          <w:b/>
          <w:bCs/>
        </w:rPr>
        <w:t xml:space="preserve"> </w:t>
      </w:r>
      <w:r w:rsidR="00886F79">
        <w:rPr>
          <w:rFonts w:cstheme="minorHAnsi"/>
          <w:b/>
          <w:bCs/>
        </w:rPr>
        <w:t>4</w:t>
      </w:r>
      <w:r w:rsidRPr="00FD781D">
        <w:rPr>
          <w:rFonts w:cstheme="minorHAnsi"/>
          <w:b/>
          <w:bCs/>
        </w:rPr>
        <w:t>:</w:t>
      </w:r>
      <w:r>
        <w:rPr>
          <w:rFonts w:cstheme="minorHAnsi"/>
          <w:b/>
          <w:bCs/>
        </w:rPr>
        <w:t xml:space="preserve"> </w:t>
      </w:r>
      <w:r w:rsidR="009D0D37">
        <w:rPr>
          <w:rFonts w:cstheme="minorHAnsi"/>
          <w:b/>
          <w:bCs/>
        </w:rPr>
        <w:t xml:space="preserve">When leveraging the current requirements in TS38.133 to the </w:t>
      </w:r>
      <w:proofErr w:type="spellStart"/>
      <w:r w:rsidR="009D0D37">
        <w:rPr>
          <w:rFonts w:cstheme="minorHAnsi"/>
          <w:b/>
          <w:bCs/>
        </w:rPr>
        <w:t>SCell</w:t>
      </w:r>
      <w:proofErr w:type="spellEnd"/>
      <w:r w:rsidR="009D0D37">
        <w:rPr>
          <w:rFonts w:cstheme="minorHAnsi"/>
          <w:b/>
          <w:bCs/>
        </w:rPr>
        <w:t xml:space="preserve"> activation/deactivation requirement with on-demanding SSB, whether </w:t>
      </w:r>
      <w:proofErr w:type="spellStart"/>
      <w:r w:rsidR="009D0D37">
        <w:rPr>
          <w:rFonts w:cstheme="minorHAnsi"/>
          <w:b/>
          <w:bCs/>
        </w:rPr>
        <w:t>SCell</w:t>
      </w:r>
      <w:proofErr w:type="spellEnd"/>
      <w:r w:rsidR="009D0D37">
        <w:rPr>
          <w:rFonts w:cstheme="minorHAnsi"/>
          <w:b/>
          <w:bCs/>
        </w:rPr>
        <w:t xml:space="preserve"> is known or unknown needs to be </w:t>
      </w:r>
      <w:r w:rsidR="005E25A0">
        <w:rPr>
          <w:rFonts w:cstheme="minorHAnsi"/>
          <w:b/>
          <w:bCs/>
        </w:rPr>
        <w:t>differentiated.</w:t>
      </w:r>
      <w:r w:rsidR="009D0D37">
        <w:rPr>
          <w:rFonts w:cstheme="minorHAnsi"/>
          <w:b/>
          <w:bCs/>
        </w:rPr>
        <w:t xml:space="preserve"> </w:t>
      </w:r>
    </w:p>
    <w:p w14:paraId="200DBA0D" w14:textId="4390D002" w:rsidR="00F91793" w:rsidRDefault="004A0068" w:rsidP="00F91793">
      <w:pPr>
        <w:spacing w:beforeLines="50" w:before="120" w:afterLines="50" w:after="120"/>
      </w:pPr>
      <w:r>
        <w:object w:dxaOrig="13026" w:dyaOrig="5589" w14:anchorId="2493A4B0">
          <v:shape id="_x0000_i1026" type="#_x0000_t75" style="width:483.5pt;height:207.5pt" o:ole="">
            <v:imagedata r:id="rId12" o:title=""/>
          </v:shape>
          <o:OLEObject Type="Embed" ProgID="Visio.Drawing.15" ShapeID="_x0000_i1026" DrawAspect="Content" ObjectID="_1789634047" r:id="rId13"/>
        </w:object>
      </w:r>
    </w:p>
    <w:p w14:paraId="77331077" w14:textId="3C6D44BF" w:rsidR="00F40D52" w:rsidRDefault="00F40D52" w:rsidP="00F40D52">
      <w:pPr>
        <w:spacing w:beforeLines="50" w:before="120" w:afterLines="50" w:after="120"/>
        <w:jc w:val="center"/>
        <w:rPr>
          <w:rFonts w:ascii="Calibri" w:eastAsia="宋体" w:hAnsi="Calibri" w:cs="Calibri"/>
          <w:b/>
          <w:bCs/>
          <w:color w:val="000000"/>
          <w:sz w:val="20"/>
          <w:szCs w:val="20"/>
        </w:rPr>
      </w:pPr>
      <w:r>
        <w:rPr>
          <w:rFonts w:hint="eastAsia"/>
        </w:rPr>
        <w:t>F</w:t>
      </w:r>
      <w:r>
        <w:t xml:space="preserve">igure </w:t>
      </w:r>
      <w:r w:rsidR="00B8093A">
        <w:t>2</w:t>
      </w:r>
      <w:r>
        <w:t>.</w:t>
      </w:r>
    </w:p>
    <w:p w14:paraId="4175A470" w14:textId="076009DC" w:rsidR="00010B45" w:rsidRPr="004A0068" w:rsidRDefault="00010B45" w:rsidP="00010B45">
      <w:pPr>
        <w:spacing w:beforeLines="50" w:before="120" w:afterLines="50" w:after="120"/>
        <w:rPr>
          <w:rFonts w:cstheme="minorHAnsi"/>
          <w:b/>
          <w:i/>
          <w:iCs/>
          <w:szCs w:val="21"/>
        </w:rPr>
      </w:pPr>
      <w:r w:rsidRPr="004A0068">
        <w:rPr>
          <w:rFonts w:cstheme="minorHAnsi"/>
          <w:b/>
          <w:i/>
          <w:iCs/>
          <w:szCs w:val="21"/>
        </w:rPr>
        <w:t xml:space="preserve">Proposal </w:t>
      </w:r>
      <w:r w:rsidR="00886F79">
        <w:rPr>
          <w:rFonts w:cstheme="minorHAnsi"/>
          <w:b/>
          <w:i/>
          <w:iCs/>
          <w:szCs w:val="21"/>
        </w:rPr>
        <w:t>5</w:t>
      </w:r>
      <w:r w:rsidRPr="004A0068">
        <w:rPr>
          <w:rFonts w:cstheme="minorHAnsi"/>
          <w:b/>
          <w:i/>
          <w:iCs/>
          <w:szCs w:val="21"/>
        </w:rPr>
        <w:t xml:space="preserve">: </w:t>
      </w:r>
      <w:r>
        <w:rPr>
          <w:rFonts w:cstheme="minorHAnsi"/>
          <w:b/>
          <w:i/>
          <w:iCs/>
          <w:szCs w:val="21"/>
        </w:rPr>
        <w:t xml:space="preserve">For </w:t>
      </w:r>
      <w:r w:rsidRPr="004A0068">
        <w:rPr>
          <w:rFonts w:cstheme="minorHAnsi"/>
          <w:b/>
          <w:i/>
          <w:iCs/>
          <w:szCs w:val="21"/>
        </w:rPr>
        <w:t xml:space="preserve">the </w:t>
      </w:r>
      <w:proofErr w:type="spellStart"/>
      <w:r w:rsidRPr="004A0068">
        <w:rPr>
          <w:rFonts w:cstheme="minorHAnsi"/>
          <w:b/>
          <w:i/>
          <w:iCs/>
          <w:szCs w:val="21"/>
        </w:rPr>
        <w:t>SCell</w:t>
      </w:r>
      <w:proofErr w:type="spellEnd"/>
      <w:r w:rsidRPr="004A0068">
        <w:rPr>
          <w:rFonts w:cstheme="minorHAnsi"/>
          <w:b/>
          <w:i/>
          <w:iCs/>
          <w:szCs w:val="21"/>
        </w:rPr>
        <w:t xml:space="preserve"> activation/deactivation requirements </w:t>
      </w:r>
      <w:r>
        <w:rPr>
          <w:rFonts w:cstheme="minorHAnsi"/>
          <w:b/>
          <w:i/>
          <w:iCs/>
          <w:szCs w:val="21"/>
        </w:rPr>
        <w:t xml:space="preserve">with OD SSB, the </w:t>
      </w:r>
      <w:r w:rsidRPr="004A0068">
        <w:rPr>
          <w:rFonts w:cstheme="minorHAnsi"/>
          <w:b/>
          <w:i/>
          <w:iCs/>
          <w:szCs w:val="21"/>
        </w:rPr>
        <w:t>UE known or unknow conditions</w:t>
      </w:r>
      <w:r>
        <w:rPr>
          <w:rFonts w:cstheme="minorHAnsi"/>
          <w:b/>
          <w:i/>
          <w:iCs/>
          <w:szCs w:val="21"/>
        </w:rPr>
        <w:t xml:space="preserve"> shall be redefined.</w:t>
      </w:r>
    </w:p>
    <w:p w14:paraId="49A74A41" w14:textId="6DCEB76D" w:rsidR="00F91793" w:rsidRPr="00F91793" w:rsidRDefault="00F91793" w:rsidP="00F91793">
      <w:pPr>
        <w:spacing w:beforeLines="50" w:before="120" w:afterLines="50" w:after="120"/>
        <w:rPr>
          <w:sz w:val="22"/>
          <w:szCs w:val="24"/>
        </w:rPr>
      </w:pPr>
      <w:r w:rsidRPr="009D0D37">
        <w:rPr>
          <w:rFonts w:ascii="Calibri" w:eastAsia="宋体" w:hAnsi="Calibri" w:cs="Calibri"/>
          <w:color w:val="000000"/>
          <w:szCs w:val="21"/>
        </w:rPr>
        <w:t>Also, if there are more than one SSB within the time window of [ t</w:t>
      </w:r>
      <w:proofErr w:type="gramStart"/>
      <w:r w:rsidRPr="009D0D37">
        <w:rPr>
          <w:rFonts w:ascii="Calibri" w:eastAsia="宋体" w:hAnsi="Calibri" w:cs="Calibri"/>
          <w:color w:val="000000"/>
          <w:szCs w:val="21"/>
        </w:rPr>
        <w:t>0,t</w:t>
      </w:r>
      <w:proofErr w:type="gramEnd"/>
      <w:r w:rsidRPr="009D0D37">
        <w:rPr>
          <w:rFonts w:ascii="Calibri" w:eastAsia="宋体" w:hAnsi="Calibri" w:cs="Calibri"/>
          <w:color w:val="000000"/>
          <w:szCs w:val="21"/>
        </w:rPr>
        <w:t xml:space="preserve">0 + </w:t>
      </w:r>
      <w:r w:rsidRPr="009D0D37">
        <w:rPr>
          <w:rFonts w:ascii="Calibri" w:eastAsia="宋体" w:hAnsi="Calibri" w:cs="Calibri"/>
          <w:color w:val="000000"/>
          <w:sz w:val="20"/>
          <w:szCs w:val="20"/>
          <w:lang w:val="en-GB"/>
        </w:rPr>
        <w:t>n + T</w:t>
      </w:r>
      <w:r w:rsidRPr="009D0D37">
        <w:rPr>
          <w:rFonts w:ascii="Calibri" w:eastAsia="宋体" w:hAnsi="Calibri" w:cs="Calibri"/>
          <w:color w:val="000000"/>
          <w:sz w:val="20"/>
          <w:szCs w:val="20"/>
          <w:vertAlign w:val="subscript"/>
          <w:lang w:val="en-GB"/>
        </w:rPr>
        <w:t>HARQ</w:t>
      </w:r>
      <w:r w:rsidRPr="009D0D37">
        <w:rPr>
          <w:rFonts w:ascii="Calibri" w:eastAsia="宋体" w:hAnsi="Calibri" w:cs="Calibri"/>
          <w:color w:val="000000"/>
          <w:sz w:val="20"/>
          <w:szCs w:val="20"/>
          <w:lang w:val="en-GB"/>
        </w:rPr>
        <w:t>+</w:t>
      </w:r>
      <w:r w:rsidRPr="009D0D37">
        <w:rPr>
          <w:rFonts w:ascii="Calibri" w:eastAsia="宋体" w:hAnsi="Calibri" w:cs="Calibri"/>
          <w:color w:val="000000"/>
          <w:sz w:val="20"/>
          <w:szCs w:val="20"/>
        </w:rPr>
        <w:t>5</w:t>
      </w:r>
      <w:proofErr w:type="spellStart"/>
      <w:r w:rsidRPr="009D0D37">
        <w:rPr>
          <w:rFonts w:ascii="Calibri" w:eastAsia="宋体" w:hAnsi="Calibri" w:cs="Calibri"/>
          <w:color w:val="000000"/>
          <w:sz w:val="20"/>
          <w:szCs w:val="20"/>
          <w:lang w:val="en-GB"/>
        </w:rPr>
        <w:t>ms</w:t>
      </w:r>
      <w:proofErr w:type="spellEnd"/>
      <w:r w:rsidRPr="009D0D37">
        <w:rPr>
          <w:rFonts w:ascii="Calibri" w:eastAsia="宋体" w:hAnsi="Calibri" w:cs="Calibri"/>
          <w:color w:val="000000"/>
          <w:sz w:val="20"/>
          <w:szCs w:val="20"/>
        </w:rPr>
        <w:t>+</w:t>
      </w:r>
      <w:proofErr w:type="spellStart"/>
      <w:r w:rsidRPr="009D0D37">
        <w:rPr>
          <w:rFonts w:ascii="Calibri" w:eastAsia="宋体" w:hAnsi="Calibri" w:cs="Calibri"/>
          <w:color w:val="000000"/>
          <w:sz w:val="20"/>
          <w:szCs w:val="20"/>
        </w:rPr>
        <w:t>TfirstSSB</w:t>
      </w:r>
      <w:proofErr w:type="spellEnd"/>
      <w:r w:rsidRPr="009D0D37">
        <w:rPr>
          <w:rFonts w:ascii="Calibri" w:eastAsia="宋体" w:hAnsi="Calibri" w:cs="Calibri"/>
          <w:color w:val="000000"/>
          <w:sz w:val="20"/>
          <w:szCs w:val="20"/>
        </w:rPr>
        <w:t xml:space="preserve"> +margin] , in order to save more power </w:t>
      </w:r>
      <w:r w:rsidR="00916574" w:rsidRPr="009D0D37">
        <w:rPr>
          <w:rFonts w:ascii="Calibri" w:eastAsia="宋体" w:hAnsi="Calibri" w:cs="Calibri"/>
          <w:color w:val="000000"/>
          <w:sz w:val="20"/>
          <w:szCs w:val="20"/>
        </w:rPr>
        <w:t xml:space="preserve">up to NW implementation, </w:t>
      </w:r>
      <w:proofErr w:type="spellStart"/>
      <w:r w:rsidRPr="009D0D37">
        <w:rPr>
          <w:rFonts w:ascii="Calibri" w:eastAsia="宋体" w:hAnsi="Calibri" w:cs="Calibri"/>
          <w:color w:val="000000"/>
          <w:sz w:val="20"/>
          <w:szCs w:val="20"/>
        </w:rPr>
        <w:t>gNB</w:t>
      </w:r>
      <w:proofErr w:type="spellEnd"/>
      <w:r w:rsidRPr="009D0D37">
        <w:rPr>
          <w:rFonts w:ascii="Calibri" w:eastAsia="宋体" w:hAnsi="Calibri" w:cs="Calibri"/>
          <w:color w:val="000000"/>
          <w:sz w:val="20"/>
          <w:szCs w:val="20"/>
        </w:rPr>
        <w:t xml:space="preserve"> needs only to forward the SSB of </w:t>
      </w:r>
      <w:proofErr w:type="spellStart"/>
      <w:r w:rsidRPr="009D0D37">
        <w:rPr>
          <w:rFonts w:ascii="Calibri" w:eastAsia="宋体" w:hAnsi="Calibri" w:cs="Calibri"/>
          <w:color w:val="000000"/>
          <w:sz w:val="20"/>
          <w:szCs w:val="20"/>
        </w:rPr>
        <w:t>Scell</w:t>
      </w:r>
      <w:proofErr w:type="spellEnd"/>
      <w:r w:rsidRPr="009D0D37">
        <w:rPr>
          <w:rFonts w:ascii="Calibri" w:eastAsia="宋体" w:hAnsi="Calibri" w:cs="Calibri"/>
          <w:color w:val="000000"/>
          <w:sz w:val="20"/>
          <w:szCs w:val="20"/>
        </w:rPr>
        <w:t xml:space="preserve"> which is closer to the end of this window.</w:t>
      </w:r>
    </w:p>
    <w:p w14:paraId="0B3D5B7B" w14:textId="55AAFB85" w:rsidR="00897DE3" w:rsidRDefault="00F40D52" w:rsidP="00F030C6">
      <w:pPr>
        <w:rPr>
          <w:rFonts w:cstheme="minorHAnsi"/>
          <w:b/>
          <w:bCs/>
        </w:rPr>
      </w:pPr>
      <w:r w:rsidRPr="00683368">
        <w:rPr>
          <w:rFonts w:cstheme="minorHAnsi"/>
          <w:b/>
          <w:bCs/>
        </w:rPr>
        <w:t>Observation</w:t>
      </w:r>
      <w:r w:rsidR="00EA260A" w:rsidRPr="00683368">
        <w:rPr>
          <w:rFonts w:cstheme="minorHAnsi"/>
          <w:b/>
          <w:bCs/>
        </w:rPr>
        <w:t xml:space="preserve"> </w:t>
      </w:r>
      <w:r w:rsidR="00886F79">
        <w:rPr>
          <w:rFonts w:cstheme="minorHAnsi"/>
          <w:b/>
          <w:bCs/>
        </w:rPr>
        <w:t>5</w:t>
      </w:r>
      <w:r w:rsidRPr="00683368">
        <w:rPr>
          <w:rFonts w:cstheme="minorHAnsi"/>
          <w:b/>
          <w:bCs/>
        </w:rPr>
        <w:t>:</w:t>
      </w:r>
      <w:r w:rsidR="009D0D37">
        <w:rPr>
          <w:rFonts w:cstheme="minorHAnsi"/>
          <w:b/>
          <w:bCs/>
        </w:rPr>
        <w:t xml:space="preserve"> RAN4 can also consider whether further power saving optimization method</w:t>
      </w:r>
      <w:r w:rsidR="00692908">
        <w:rPr>
          <w:rFonts w:cstheme="minorHAnsi"/>
          <w:b/>
          <w:bCs/>
        </w:rPr>
        <w:t xml:space="preserve"> needs to be accounted when specifying </w:t>
      </w:r>
      <w:proofErr w:type="spellStart"/>
      <w:r w:rsidR="00692908">
        <w:rPr>
          <w:rFonts w:cstheme="minorHAnsi"/>
          <w:b/>
          <w:bCs/>
        </w:rPr>
        <w:t>SCell</w:t>
      </w:r>
      <w:proofErr w:type="spellEnd"/>
      <w:r w:rsidR="00692908">
        <w:rPr>
          <w:rFonts w:cstheme="minorHAnsi"/>
          <w:b/>
          <w:bCs/>
        </w:rPr>
        <w:t xml:space="preserve"> activation/deactivation requirements with on-deman</w:t>
      </w:r>
      <w:r w:rsidR="00886F79">
        <w:rPr>
          <w:rFonts w:cstheme="minorHAnsi"/>
          <w:b/>
          <w:bCs/>
        </w:rPr>
        <w:t>d</w:t>
      </w:r>
      <w:r w:rsidR="00692908">
        <w:rPr>
          <w:rFonts w:cstheme="minorHAnsi"/>
          <w:b/>
          <w:bCs/>
        </w:rPr>
        <w:t xml:space="preserve"> SSB.</w:t>
      </w:r>
    </w:p>
    <w:p w14:paraId="41E13192" w14:textId="77777777" w:rsidR="00F40D52" w:rsidRPr="00253E76" w:rsidRDefault="00F40D52" w:rsidP="00F030C6">
      <w:pPr>
        <w:rPr>
          <w:rFonts w:cstheme="minorHAnsi"/>
          <w:b/>
          <w:bCs/>
        </w:rPr>
      </w:pPr>
    </w:p>
    <w:p w14:paraId="19341EC9" w14:textId="2810650D" w:rsidR="00897DE3" w:rsidRDefault="004A0068" w:rsidP="00F030C6">
      <w:pPr>
        <w:rPr>
          <w:rFonts w:cstheme="minorHAnsi"/>
        </w:rPr>
      </w:pPr>
      <w:r>
        <w:rPr>
          <w:rFonts w:cstheme="minorHAnsi"/>
        </w:rPr>
        <w:t>Nevertheless</w:t>
      </w:r>
      <w:r w:rsidR="00CC5FDA">
        <w:rPr>
          <w:rFonts w:cstheme="minorHAnsi"/>
        </w:rPr>
        <w:t>, b</w:t>
      </w:r>
      <w:r w:rsidR="008D4108">
        <w:rPr>
          <w:rFonts w:cstheme="minorHAnsi"/>
        </w:rPr>
        <w:t>eside the scenarios, RAN1 also discussed the always-on SSB is cell based or not</w:t>
      </w:r>
      <w:r w:rsidR="00266EE0">
        <w:rPr>
          <w:rFonts w:cstheme="minorHAnsi"/>
        </w:rPr>
        <w:t xml:space="preserve"> (case 2)</w:t>
      </w:r>
      <w:r w:rsidR="008D4108">
        <w:rPr>
          <w:rFonts w:cstheme="minorHAnsi"/>
        </w:rPr>
        <w:t>.</w:t>
      </w:r>
    </w:p>
    <w:tbl>
      <w:tblPr>
        <w:tblStyle w:val="af8"/>
        <w:tblW w:w="0" w:type="auto"/>
        <w:tblLook w:val="04A0" w:firstRow="1" w:lastRow="0" w:firstColumn="1" w:lastColumn="0" w:noHBand="0" w:noVBand="1"/>
      </w:tblPr>
      <w:tblGrid>
        <w:gridCol w:w="9629"/>
      </w:tblGrid>
      <w:tr w:rsidR="008D4108" w14:paraId="7C3F2C03" w14:textId="77777777" w:rsidTr="008D4108">
        <w:tc>
          <w:tcPr>
            <w:tcW w:w="9629" w:type="dxa"/>
          </w:tcPr>
          <w:p w14:paraId="1E88627B" w14:textId="77777777" w:rsidR="008D4108" w:rsidRPr="00683368" w:rsidRDefault="008D4108" w:rsidP="008D4108">
            <w:pPr>
              <w:rPr>
                <w:rFonts w:eastAsia="Batang" w:cstheme="minorHAnsi"/>
                <w:b/>
                <w:bCs/>
                <w:highlight w:val="green"/>
                <w:lang w:eastAsia="x-none"/>
              </w:rPr>
            </w:pPr>
            <w:r w:rsidRPr="00683368">
              <w:rPr>
                <w:rFonts w:eastAsia="Batang" w:cstheme="minorHAnsi"/>
                <w:b/>
                <w:bCs/>
                <w:highlight w:val="green"/>
                <w:lang w:eastAsia="x-none"/>
              </w:rPr>
              <w:t>Agreement</w:t>
            </w:r>
          </w:p>
          <w:p w14:paraId="7136D808" w14:textId="77777777" w:rsidR="008D4108" w:rsidRPr="00683368" w:rsidRDefault="008D4108" w:rsidP="008D4108">
            <w:pPr>
              <w:numPr>
                <w:ilvl w:val="0"/>
                <w:numId w:val="27"/>
              </w:numPr>
              <w:ind w:hanging="357"/>
              <w:contextualSpacing/>
              <w:rPr>
                <w:rFonts w:eastAsia="Malgun Gothic" w:cstheme="minorHAnsi"/>
                <w:lang w:eastAsia="x-none"/>
              </w:rPr>
            </w:pPr>
            <w:r w:rsidRPr="00683368">
              <w:rPr>
                <w:rFonts w:eastAsia="Batang" w:cstheme="minorHAnsi"/>
                <w:lang w:eastAsia="ko-KR"/>
              </w:rPr>
              <w:lastRenderedPageBreak/>
              <w:t>For</w:t>
            </w:r>
            <w:r w:rsidRPr="00683368">
              <w:rPr>
                <w:rFonts w:eastAsia="Batang" w:cstheme="minorHAnsi"/>
                <w:lang w:eastAsia="x-none"/>
              </w:rPr>
              <w:t xml:space="preserve"> a cell supporting on-demand SSB </w:t>
            </w:r>
            <w:proofErr w:type="spellStart"/>
            <w:r w:rsidRPr="00683368">
              <w:rPr>
                <w:rFonts w:eastAsia="Batang" w:cstheme="minorHAnsi"/>
                <w:lang w:eastAsia="x-none"/>
              </w:rPr>
              <w:t>SCell</w:t>
            </w:r>
            <w:proofErr w:type="spellEnd"/>
            <w:r w:rsidRPr="00683368">
              <w:rPr>
                <w:rFonts w:eastAsia="Batang" w:cstheme="minorHAnsi"/>
                <w:lang w:eastAsia="x-none"/>
              </w:rPr>
              <w:t xml:space="preserve"> operation</w:t>
            </w:r>
            <w:r w:rsidRPr="00683368">
              <w:rPr>
                <w:rFonts w:eastAsia="Batang" w:cstheme="minorHAnsi"/>
                <w:lang w:eastAsia="ko-KR"/>
              </w:rPr>
              <w:t>,</w:t>
            </w:r>
          </w:p>
          <w:p w14:paraId="600A9275" w14:textId="77777777" w:rsidR="008D4108" w:rsidRPr="00683368" w:rsidRDefault="008D4108" w:rsidP="008D4108">
            <w:pPr>
              <w:numPr>
                <w:ilvl w:val="1"/>
                <w:numId w:val="27"/>
              </w:numPr>
              <w:ind w:hanging="357"/>
              <w:contextualSpacing/>
              <w:rPr>
                <w:rFonts w:eastAsia="Malgun Gothic" w:cstheme="minorHAnsi"/>
                <w:lang w:eastAsia="x-none"/>
              </w:rPr>
            </w:pPr>
            <w:r w:rsidRPr="00683368">
              <w:rPr>
                <w:rFonts w:eastAsia="Malgun Gothic" w:cstheme="minorHAnsi"/>
                <w:lang w:eastAsia="ko-KR"/>
              </w:rPr>
              <w:t xml:space="preserve">Note: It is up to </w:t>
            </w:r>
            <w:proofErr w:type="spellStart"/>
            <w:r w:rsidRPr="00683368">
              <w:rPr>
                <w:rFonts w:eastAsia="Malgun Gothic" w:cstheme="minorHAnsi"/>
                <w:lang w:eastAsia="ko-KR"/>
              </w:rPr>
              <w:t>gNB</w:t>
            </w:r>
            <w:proofErr w:type="spellEnd"/>
            <w:r w:rsidRPr="00683368">
              <w:rPr>
                <w:rFonts w:eastAsia="Malgun Gothic" w:cstheme="minorHAnsi"/>
                <w:lang w:eastAsia="ko-KR"/>
              </w:rPr>
              <w:t xml:space="preserve"> implementation whether always-on SSB (if transmitted) on the cell is cell-defining SSB or not.</w:t>
            </w:r>
          </w:p>
          <w:p w14:paraId="10A16D8C" w14:textId="77777777" w:rsidR="008D4108" w:rsidRPr="00683368" w:rsidRDefault="008D4108" w:rsidP="008D4108">
            <w:pPr>
              <w:numPr>
                <w:ilvl w:val="1"/>
                <w:numId w:val="27"/>
              </w:numPr>
              <w:ind w:hanging="357"/>
              <w:contextualSpacing/>
              <w:rPr>
                <w:rFonts w:eastAsia="Malgun Gothic" w:cstheme="minorHAnsi"/>
                <w:lang w:eastAsia="x-none"/>
              </w:rPr>
            </w:pPr>
            <w:r w:rsidRPr="00683368">
              <w:rPr>
                <w:rFonts w:eastAsia="Malgun Gothic" w:cstheme="minorHAnsi"/>
                <w:lang w:eastAsia="ko-KR"/>
              </w:rPr>
              <w:t xml:space="preserve">For on-demand SSB on the cell, </w:t>
            </w:r>
            <w:proofErr w:type="spellStart"/>
            <w:r w:rsidRPr="00683368">
              <w:rPr>
                <w:rFonts w:eastAsia="Malgun Gothic" w:cstheme="minorHAnsi"/>
                <w:lang w:eastAsia="ko-KR"/>
              </w:rPr>
              <w:t>downselect</w:t>
            </w:r>
            <w:proofErr w:type="spellEnd"/>
            <w:r w:rsidRPr="00683368">
              <w:rPr>
                <w:rFonts w:eastAsia="Malgun Gothic" w:cstheme="minorHAnsi"/>
                <w:lang w:eastAsia="ko-KR"/>
              </w:rPr>
              <w:t xml:space="preserve"> between the following alternatives</w:t>
            </w:r>
          </w:p>
          <w:p w14:paraId="1BF43B93" w14:textId="77777777" w:rsidR="008D4108" w:rsidRPr="00683368" w:rsidRDefault="008D4108" w:rsidP="008D4108">
            <w:pPr>
              <w:numPr>
                <w:ilvl w:val="2"/>
                <w:numId w:val="27"/>
              </w:numPr>
              <w:ind w:hanging="357"/>
              <w:contextualSpacing/>
              <w:rPr>
                <w:rFonts w:eastAsia="Malgun Gothic" w:cstheme="minorHAnsi"/>
                <w:lang w:eastAsia="x-none"/>
              </w:rPr>
            </w:pPr>
            <w:r w:rsidRPr="00683368">
              <w:rPr>
                <w:rFonts w:eastAsia="Malgun Gothic" w:cstheme="minorHAnsi"/>
                <w:lang w:eastAsia="ko-KR"/>
              </w:rPr>
              <w:t xml:space="preserve">Alt-1: It is up to </w:t>
            </w:r>
            <w:proofErr w:type="spellStart"/>
            <w:r w:rsidRPr="00683368">
              <w:rPr>
                <w:rFonts w:eastAsia="Malgun Gothic" w:cstheme="minorHAnsi"/>
                <w:lang w:eastAsia="ko-KR"/>
              </w:rPr>
              <w:t>gNB</w:t>
            </w:r>
            <w:proofErr w:type="spellEnd"/>
            <w:r w:rsidRPr="00683368">
              <w:rPr>
                <w:rFonts w:eastAsia="Malgun Gothic" w:cstheme="minorHAnsi"/>
                <w:lang w:eastAsia="ko-KR"/>
              </w:rPr>
              <w:t xml:space="preserve"> implementation whether on-demand SSB is cell-defining SSB or not.</w:t>
            </w:r>
          </w:p>
          <w:p w14:paraId="039E3439" w14:textId="77777777" w:rsidR="008D4108" w:rsidRPr="00683368" w:rsidRDefault="008D4108" w:rsidP="008D4108">
            <w:pPr>
              <w:numPr>
                <w:ilvl w:val="2"/>
                <w:numId w:val="27"/>
              </w:numPr>
              <w:ind w:hanging="357"/>
              <w:contextualSpacing/>
              <w:rPr>
                <w:rFonts w:eastAsia="Malgun Gothic" w:cstheme="minorHAnsi"/>
                <w:lang w:eastAsia="x-none"/>
              </w:rPr>
            </w:pPr>
            <w:r w:rsidRPr="00683368">
              <w:rPr>
                <w:rFonts w:eastAsia="Malgun Gothic" w:cstheme="minorHAnsi"/>
                <w:lang w:eastAsia="ko-KR"/>
              </w:rPr>
              <w:t>Alt-2: On-demand SSB is limited to non-cell-defining SSB.</w:t>
            </w:r>
          </w:p>
          <w:p w14:paraId="67461C90" w14:textId="77777777" w:rsidR="008D4108" w:rsidRPr="00683368" w:rsidRDefault="008D4108" w:rsidP="008D4108">
            <w:pPr>
              <w:numPr>
                <w:ilvl w:val="3"/>
                <w:numId w:val="27"/>
              </w:numPr>
              <w:ind w:hanging="357"/>
              <w:contextualSpacing/>
              <w:rPr>
                <w:rFonts w:eastAsia="Malgun Gothic" w:cstheme="minorHAnsi"/>
                <w:lang w:eastAsia="x-none"/>
              </w:rPr>
            </w:pPr>
            <w:r w:rsidRPr="00683368">
              <w:rPr>
                <w:rFonts w:eastAsia="Malgun Gothic" w:cstheme="minorHAnsi"/>
                <w:lang w:eastAsia="ko-KR"/>
              </w:rPr>
              <w:t xml:space="preserve">FFS: Further limitations to on-demand SSB </w:t>
            </w:r>
          </w:p>
          <w:p w14:paraId="427E2430" w14:textId="77777777" w:rsidR="008D4108" w:rsidRPr="008D4108" w:rsidRDefault="008D4108" w:rsidP="00F030C6">
            <w:pPr>
              <w:rPr>
                <w:rFonts w:cstheme="minorHAnsi"/>
              </w:rPr>
            </w:pPr>
          </w:p>
        </w:tc>
      </w:tr>
    </w:tbl>
    <w:p w14:paraId="1087AAA5" w14:textId="77777777" w:rsidR="00CC5FDA" w:rsidRDefault="00CC5FDA" w:rsidP="00F030C6">
      <w:pPr>
        <w:rPr>
          <w:rFonts w:cstheme="minorHAnsi"/>
        </w:rPr>
      </w:pPr>
    </w:p>
    <w:p w14:paraId="4D0A354A" w14:textId="77777777" w:rsidR="00566A06" w:rsidRDefault="0083189F" w:rsidP="00F030C6">
      <w:pPr>
        <w:rPr>
          <w:rFonts w:cstheme="minorHAnsi"/>
        </w:rPr>
      </w:pPr>
      <w:r>
        <w:rPr>
          <w:rFonts w:cstheme="minorHAnsi"/>
        </w:rPr>
        <w:t xml:space="preserve">That </w:t>
      </w:r>
      <w:proofErr w:type="gramStart"/>
      <w:r>
        <w:rPr>
          <w:rFonts w:cstheme="minorHAnsi"/>
        </w:rPr>
        <w:t>is</w:t>
      </w:r>
      <w:proofErr w:type="gramEnd"/>
      <w:r>
        <w:rPr>
          <w:rFonts w:cstheme="minorHAnsi"/>
        </w:rPr>
        <w:t xml:space="preserve"> it is possible UE can receive both non-cell-defined on-</w:t>
      </w:r>
      <w:r w:rsidR="00683368">
        <w:rPr>
          <w:rFonts w:cstheme="minorHAnsi"/>
        </w:rPr>
        <w:t>demand</w:t>
      </w:r>
      <w:r>
        <w:rPr>
          <w:rFonts w:cstheme="minorHAnsi"/>
        </w:rPr>
        <w:t xml:space="preserve"> SSB and legacy SSB together</w:t>
      </w:r>
      <w:r w:rsidR="00566A06">
        <w:rPr>
          <w:rFonts w:cstheme="minorHAnsi"/>
        </w:rPr>
        <w:t xml:space="preserve"> for case 2</w:t>
      </w:r>
      <w:r>
        <w:rPr>
          <w:rFonts w:cstheme="minorHAnsi"/>
        </w:rPr>
        <w:t xml:space="preserve">. </w:t>
      </w:r>
      <w:r w:rsidR="007B20F1" w:rsidRPr="00683368">
        <w:rPr>
          <w:rFonts w:cstheme="minorHAnsi"/>
        </w:rPr>
        <w:t xml:space="preserve">If this is implemented by </w:t>
      </w:r>
      <w:proofErr w:type="spellStart"/>
      <w:r w:rsidR="007B20F1" w:rsidRPr="00683368">
        <w:rPr>
          <w:rFonts w:cstheme="minorHAnsi"/>
        </w:rPr>
        <w:t>gNB</w:t>
      </w:r>
      <w:proofErr w:type="spellEnd"/>
      <w:r w:rsidR="00566A06">
        <w:rPr>
          <w:rFonts w:cstheme="minorHAnsi"/>
        </w:rPr>
        <w:t>. F</w:t>
      </w:r>
      <w:r w:rsidR="007B20F1" w:rsidRPr="00683368">
        <w:rPr>
          <w:rFonts w:cstheme="minorHAnsi"/>
        </w:rPr>
        <w:t xml:space="preserve">rom UE perspective, it is also up to UE to perform the measurement based either of them. </w:t>
      </w:r>
    </w:p>
    <w:p w14:paraId="5891E353" w14:textId="6EBC4F61" w:rsidR="00566A06" w:rsidRPr="00197B28" w:rsidRDefault="00566A06" w:rsidP="00566A06">
      <w:pPr>
        <w:rPr>
          <w:rFonts w:cstheme="minorHAnsi"/>
          <w:b/>
          <w:bCs/>
        </w:rPr>
      </w:pPr>
      <w:r w:rsidRPr="00FD781D">
        <w:rPr>
          <w:rFonts w:cstheme="minorHAnsi"/>
          <w:b/>
          <w:bCs/>
        </w:rPr>
        <w:t xml:space="preserve">Observation </w:t>
      </w:r>
      <w:r w:rsidR="00886F79">
        <w:rPr>
          <w:rFonts w:cstheme="minorHAnsi"/>
          <w:b/>
          <w:bCs/>
        </w:rPr>
        <w:t>6</w:t>
      </w:r>
      <w:r w:rsidRPr="00FD781D">
        <w:rPr>
          <w:rFonts w:cstheme="minorHAnsi"/>
          <w:b/>
          <w:bCs/>
        </w:rPr>
        <w:t xml:space="preserve">: </w:t>
      </w:r>
      <w:r w:rsidRPr="00FD781D">
        <w:rPr>
          <w:rFonts w:cstheme="minorHAnsi" w:hint="eastAsia"/>
          <w:b/>
          <w:bCs/>
        </w:rPr>
        <w:t>I</w:t>
      </w:r>
      <w:r w:rsidRPr="00FD781D">
        <w:rPr>
          <w:rFonts w:cstheme="minorHAnsi"/>
          <w:b/>
          <w:bCs/>
        </w:rPr>
        <w:t xml:space="preserve">n order to </w:t>
      </w:r>
      <w:r>
        <w:rPr>
          <w:rFonts w:cstheme="minorHAnsi"/>
          <w:b/>
          <w:bCs/>
        </w:rPr>
        <w:t>allow UE’s implement flexibility (</w:t>
      </w:r>
      <w:proofErr w:type="gramStart"/>
      <w:r>
        <w:rPr>
          <w:rFonts w:cstheme="minorHAnsi"/>
          <w:b/>
          <w:bCs/>
        </w:rPr>
        <w:t>e.g.</w:t>
      </w:r>
      <w:proofErr w:type="gramEnd"/>
      <w:r>
        <w:rPr>
          <w:rFonts w:cstheme="minorHAnsi"/>
          <w:b/>
          <w:bCs/>
        </w:rPr>
        <w:t xml:space="preserve"> reduce UE’s power consumption with longer measurement cycle), it needs not require UE performing the </w:t>
      </w:r>
      <w:proofErr w:type="spellStart"/>
      <w:r>
        <w:rPr>
          <w:rFonts w:cstheme="minorHAnsi"/>
          <w:b/>
          <w:bCs/>
        </w:rPr>
        <w:t>SCell</w:t>
      </w:r>
      <w:proofErr w:type="spellEnd"/>
      <w:r>
        <w:rPr>
          <w:rFonts w:cstheme="minorHAnsi"/>
          <w:b/>
          <w:bCs/>
        </w:rPr>
        <w:t xml:space="preserve"> measurement with OD-SSB if both of OD-SSB and legacy SSB are available.</w:t>
      </w:r>
      <w:r w:rsidRPr="00197B28">
        <w:rPr>
          <w:rFonts w:cstheme="minorHAnsi"/>
          <w:b/>
          <w:bCs/>
        </w:rPr>
        <w:t xml:space="preserve"> </w:t>
      </w:r>
    </w:p>
    <w:p w14:paraId="0FD08CB4" w14:textId="77777777" w:rsidR="00566A06" w:rsidRPr="00566A06" w:rsidRDefault="00566A06" w:rsidP="00F030C6">
      <w:pPr>
        <w:rPr>
          <w:rFonts w:cstheme="minorHAnsi"/>
        </w:rPr>
      </w:pPr>
    </w:p>
    <w:p w14:paraId="4E37B89C" w14:textId="76E96777" w:rsidR="007B20F1" w:rsidRPr="00683368" w:rsidRDefault="00566A06" w:rsidP="00F030C6">
      <w:pPr>
        <w:rPr>
          <w:rFonts w:cstheme="minorHAnsi"/>
        </w:rPr>
      </w:pPr>
      <w:r>
        <w:rPr>
          <w:rFonts w:cstheme="minorHAnsi"/>
        </w:rPr>
        <w:t>Especially, within a successful measurement reporting period in which at least 4 measurement samples required, if there are different types of SSB used, this will significantly impact RAN4 current requirements since there is not any requirements defined by the hybrid measurement cycle in TS38.133.</w:t>
      </w:r>
    </w:p>
    <w:p w14:paraId="20E6A855" w14:textId="4BD490B5" w:rsidR="007B20F1" w:rsidRDefault="007B20F1" w:rsidP="00F030C6">
      <w:pPr>
        <w:rPr>
          <w:rFonts w:cstheme="minorHAnsi"/>
        </w:rPr>
      </w:pPr>
    </w:p>
    <w:p w14:paraId="34C042B3" w14:textId="3E0D0154" w:rsidR="007B20F1" w:rsidRDefault="00566A06" w:rsidP="003B2D93">
      <w:pPr>
        <w:jc w:val="center"/>
      </w:pPr>
      <w:r>
        <w:object w:dxaOrig="7155" w:dyaOrig="3555" w14:anchorId="7C31FFE6">
          <v:shape id="_x0000_i1027" type="#_x0000_t75" style="width:358pt;height:177.5pt" o:ole="">
            <v:imagedata r:id="rId14" o:title=""/>
          </v:shape>
          <o:OLEObject Type="Embed" ProgID="Visio.Drawing.15" ShapeID="_x0000_i1027" DrawAspect="Content" ObjectID="_1789634048" r:id="rId15"/>
        </w:object>
      </w:r>
    </w:p>
    <w:p w14:paraId="0941A707" w14:textId="28A883EF" w:rsidR="003B2D93" w:rsidRDefault="003B2D93" w:rsidP="003B2D93">
      <w:pPr>
        <w:jc w:val="center"/>
        <w:rPr>
          <w:rFonts w:cstheme="minorHAnsi"/>
        </w:rPr>
      </w:pPr>
      <w:r>
        <w:rPr>
          <w:rFonts w:hint="eastAsia"/>
        </w:rPr>
        <w:t>F</w:t>
      </w:r>
      <w:r>
        <w:t>igure 3.</w:t>
      </w:r>
    </w:p>
    <w:p w14:paraId="7AFFD0E6" w14:textId="33436577" w:rsidR="00897DE3" w:rsidRDefault="00897DE3" w:rsidP="00F030C6">
      <w:pPr>
        <w:rPr>
          <w:rFonts w:cstheme="minorHAnsi"/>
        </w:rPr>
      </w:pPr>
    </w:p>
    <w:p w14:paraId="3B98501C" w14:textId="42799C8F" w:rsidR="00292BF0" w:rsidRPr="00197B28" w:rsidRDefault="00CC5FDA" w:rsidP="00F030C6">
      <w:pPr>
        <w:rPr>
          <w:rFonts w:cstheme="minorHAnsi"/>
          <w:b/>
          <w:bCs/>
        </w:rPr>
      </w:pPr>
      <w:r w:rsidRPr="00FD781D">
        <w:rPr>
          <w:rFonts w:cstheme="minorHAnsi"/>
          <w:b/>
          <w:bCs/>
        </w:rPr>
        <w:t>Observation</w:t>
      </w:r>
      <w:r w:rsidR="00EA260A" w:rsidRPr="00FD781D">
        <w:rPr>
          <w:rFonts w:cstheme="minorHAnsi"/>
          <w:b/>
          <w:bCs/>
        </w:rPr>
        <w:t xml:space="preserve"> </w:t>
      </w:r>
      <w:r w:rsidR="00886F79">
        <w:rPr>
          <w:rFonts w:cstheme="minorHAnsi"/>
          <w:b/>
          <w:bCs/>
        </w:rPr>
        <w:t>7</w:t>
      </w:r>
      <w:r w:rsidR="00197B28" w:rsidRPr="00FD781D">
        <w:rPr>
          <w:rFonts w:cstheme="minorHAnsi"/>
          <w:b/>
          <w:bCs/>
        </w:rPr>
        <w:t xml:space="preserve">: </w:t>
      </w:r>
      <w:r w:rsidR="00343904" w:rsidRPr="00FD781D">
        <w:rPr>
          <w:rFonts w:cstheme="minorHAnsi" w:hint="eastAsia"/>
          <w:b/>
          <w:bCs/>
        </w:rPr>
        <w:t>I</w:t>
      </w:r>
      <w:r w:rsidR="00343904" w:rsidRPr="00FD781D">
        <w:rPr>
          <w:rFonts w:cstheme="minorHAnsi"/>
          <w:b/>
          <w:bCs/>
        </w:rPr>
        <w:t>n order to simplify RAN4 discussion,</w:t>
      </w:r>
      <w:r w:rsidR="000913A1">
        <w:rPr>
          <w:rFonts w:cstheme="minorHAnsi"/>
          <w:b/>
          <w:bCs/>
        </w:rPr>
        <w:t xml:space="preserve"> RAN4 can</w:t>
      </w:r>
      <w:r w:rsidR="00343904" w:rsidRPr="00FD781D">
        <w:rPr>
          <w:rFonts w:cstheme="minorHAnsi"/>
          <w:b/>
          <w:bCs/>
        </w:rPr>
        <w:t xml:space="preserve"> define the </w:t>
      </w:r>
      <w:proofErr w:type="spellStart"/>
      <w:r w:rsidR="000913A1">
        <w:rPr>
          <w:rFonts w:cstheme="minorHAnsi"/>
          <w:b/>
          <w:bCs/>
        </w:rPr>
        <w:t>SCell</w:t>
      </w:r>
      <w:proofErr w:type="spellEnd"/>
      <w:r w:rsidR="000913A1">
        <w:rPr>
          <w:rFonts w:cstheme="minorHAnsi"/>
          <w:b/>
          <w:bCs/>
        </w:rPr>
        <w:t xml:space="preserve"> activation measurement requirements base on a single SSB period cycle instead of hybrid ones.</w:t>
      </w:r>
      <w:r w:rsidR="00343904" w:rsidRPr="00197B28">
        <w:rPr>
          <w:rFonts w:cstheme="minorHAnsi"/>
          <w:b/>
          <w:bCs/>
        </w:rPr>
        <w:t xml:space="preserve"> </w:t>
      </w:r>
    </w:p>
    <w:p w14:paraId="3AFC3A68" w14:textId="28F61122" w:rsidR="00C00819" w:rsidRDefault="00C00819" w:rsidP="00C00819">
      <w:pPr>
        <w:rPr>
          <w:rFonts w:cstheme="minorHAnsi"/>
          <w:b/>
          <w:i/>
        </w:rPr>
      </w:pPr>
    </w:p>
    <w:p w14:paraId="02FC0A37" w14:textId="6E41B200" w:rsidR="004A0068" w:rsidRPr="004A0068" w:rsidRDefault="004A0068" w:rsidP="00C00819">
      <w:pPr>
        <w:rPr>
          <w:rFonts w:cstheme="minorHAnsi"/>
          <w:bCs/>
          <w:iCs/>
        </w:rPr>
      </w:pPr>
      <w:r w:rsidRPr="004A0068">
        <w:rPr>
          <w:rFonts w:cstheme="minorHAnsi" w:hint="eastAsia"/>
          <w:bCs/>
          <w:iCs/>
        </w:rPr>
        <w:t>I</w:t>
      </w:r>
      <w:r w:rsidRPr="004A0068">
        <w:rPr>
          <w:rFonts w:cstheme="minorHAnsi"/>
          <w:bCs/>
          <w:iCs/>
        </w:rPr>
        <w:t>n summary, we can suggest that:</w:t>
      </w:r>
    </w:p>
    <w:p w14:paraId="2E0FD308" w14:textId="07C967A3" w:rsidR="00CC5FDA" w:rsidRPr="008D3AFF" w:rsidRDefault="00CC5FDA" w:rsidP="00CC5FDA">
      <w:pPr>
        <w:spacing w:beforeLines="50" w:before="120" w:afterLines="50" w:after="120"/>
        <w:rPr>
          <w:rFonts w:cstheme="minorHAnsi"/>
          <w:b/>
          <w:i/>
          <w:iCs/>
          <w:szCs w:val="21"/>
        </w:rPr>
      </w:pPr>
      <w:r w:rsidRPr="008D3AFF">
        <w:rPr>
          <w:rFonts w:cstheme="minorHAnsi"/>
          <w:b/>
          <w:i/>
          <w:iCs/>
          <w:szCs w:val="21"/>
        </w:rPr>
        <w:t xml:space="preserve">Proposal </w:t>
      </w:r>
      <w:r w:rsidR="00886F79">
        <w:rPr>
          <w:rFonts w:cstheme="minorHAnsi"/>
          <w:b/>
          <w:i/>
          <w:iCs/>
          <w:szCs w:val="21"/>
        </w:rPr>
        <w:t>6</w:t>
      </w:r>
      <w:r w:rsidRPr="008D3AFF">
        <w:rPr>
          <w:rFonts w:cstheme="minorHAnsi"/>
          <w:b/>
          <w:i/>
          <w:iCs/>
          <w:szCs w:val="21"/>
        </w:rPr>
        <w:t xml:space="preserve">: RAN4 can further discuss the </w:t>
      </w:r>
      <w:proofErr w:type="spellStart"/>
      <w:r w:rsidRPr="008D3AFF">
        <w:rPr>
          <w:rFonts w:cstheme="minorHAnsi"/>
          <w:b/>
          <w:i/>
          <w:iCs/>
          <w:szCs w:val="21"/>
        </w:rPr>
        <w:t>SCell</w:t>
      </w:r>
      <w:proofErr w:type="spellEnd"/>
      <w:r w:rsidRPr="008D3AFF">
        <w:rPr>
          <w:rFonts w:cstheme="minorHAnsi"/>
          <w:b/>
          <w:i/>
          <w:iCs/>
          <w:szCs w:val="21"/>
        </w:rPr>
        <w:t xml:space="preserve"> activation/deactivation requirements </w:t>
      </w:r>
      <w:r w:rsidR="00683368" w:rsidRPr="008D3AFF">
        <w:rPr>
          <w:rFonts w:cstheme="minorHAnsi"/>
          <w:b/>
          <w:i/>
          <w:iCs/>
          <w:szCs w:val="21"/>
        </w:rPr>
        <w:t xml:space="preserve">with OD SSB </w:t>
      </w:r>
      <w:r w:rsidRPr="008D3AFF">
        <w:rPr>
          <w:rFonts w:cstheme="minorHAnsi"/>
          <w:b/>
          <w:i/>
          <w:iCs/>
          <w:szCs w:val="21"/>
        </w:rPr>
        <w:t xml:space="preserve">upon </w:t>
      </w:r>
    </w:p>
    <w:p w14:paraId="5A8862F2" w14:textId="1AC62F94" w:rsidR="00692908" w:rsidRPr="008D3AFF" w:rsidRDefault="00683368" w:rsidP="00CC5FDA">
      <w:pPr>
        <w:pStyle w:val="af6"/>
        <w:numPr>
          <w:ilvl w:val="0"/>
          <w:numId w:val="41"/>
        </w:numPr>
        <w:spacing w:beforeLines="50" w:before="120" w:afterLines="50"/>
        <w:rPr>
          <w:rFonts w:asciiTheme="minorHAnsi" w:hAnsiTheme="minorHAnsi" w:cstheme="minorHAnsi"/>
          <w:b/>
          <w:i/>
          <w:iCs/>
          <w:sz w:val="21"/>
          <w:szCs w:val="21"/>
        </w:rPr>
      </w:pPr>
      <w:r w:rsidRPr="008D3AFF">
        <w:rPr>
          <w:rFonts w:asciiTheme="minorHAnsi" w:hAnsiTheme="minorHAnsi" w:cstheme="minorHAnsi"/>
          <w:b/>
          <w:i/>
          <w:iCs/>
          <w:sz w:val="21"/>
          <w:szCs w:val="21"/>
        </w:rPr>
        <w:t>l</w:t>
      </w:r>
      <w:r w:rsidR="00692908" w:rsidRPr="008D3AFF">
        <w:rPr>
          <w:rFonts w:asciiTheme="minorHAnsi" w:hAnsiTheme="minorHAnsi" w:cstheme="minorHAnsi"/>
          <w:b/>
          <w:i/>
          <w:iCs/>
          <w:sz w:val="21"/>
          <w:szCs w:val="21"/>
        </w:rPr>
        <w:t>egacy SSB or on-demanding SSB if both of them are activated</w:t>
      </w:r>
      <w:r w:rsidR="00010B45" w:rsidRPr="008D3AFF">
        <w:rPr>
          <w:rFonts w:asciiTheme="minorHAnsi" w:hAnsiTheme="minorHAnsi" w:cstheme="minorHAnsi"/>
          <w:b/>
          <w:i/>
          <w:iCs/>
          <w:sz w:val="21"/>
          <w:szCs w:val="21"/>
        </w:rPr>
        <w:t xml:space="preserve"> </w:t>
      </w:r>
    </w:p>
    <w:p w14:paraId="0C1BD4C1" w14:textId="018485FA" w:rsidR="00692908" w:rsidRPr="008D3AFF" w:rsidRDefault="00683368" w:rsidP="00CC5FDA">
      <w:pPr>
        <w:pStyle w:val="af6"/>
        <w:numPr>
          <w:ilvl w:val="0"/>
          <w:numId w:val="41"/>
        </w:numPr>
        <w:spacing w:beforeLines="50" w:before="120" w:afterLines="50"/>
        <w:rPr>
          <w:rFonts w:asciiTheme="minorHAnsi" w:hAnsiTheme="minorHAnsi" w:cstheme="minorHAnsi"/>
          <w:b/>
          <w:i/>
          <w:iCs/>
          <w:sz w:val="21"/>
          <w:szCs w:val="21"/>
        </w:rPr>
      </w:pPr>
      <w:r w:rsidRPr="008D3AFF">
        <w:rPr>
          <w:rFonts w:asciiTheme="minorHAnsi" w:hAnsiTheme="minorHAnsi" w:cstheme="minorHAnsi"/>
          <w:b/>
          <w:i/>
          <w:iCs/>
          <w:sz w:val="21"/>
          <w:szCs w:val="21"/>
        </w:rPr>
        <w:t>f</w:t>
      </w:r>
      <w:r w:rsidR="00692908" w:rsidRPr="008D3AFF">
        <w:rPr>
          <w:rFonts w:asciiTheme="minorHAnsi" w:hAnsiTheme="minorHAnsi" w:cstheme="minorHAnsi"/>
          <w:b/>
          <w:i/>
          <w:iCs/>
          <w:sz w:val="21"/>
          <w:szCs w:val="21"/>
        </w:rPr>
        <w:t xml:space="preserve">urther power saving </w:t>
      </w:r>
    </w:p>
    <w:p w14:paraId="7959752E" w14:textId="77777777" w:rsidR="00C00819" w:rsidRPr="00CC5FDA" w:rsidRDefault="00C00819" w:rsidP="00C00819">
      <w:pPr>
        <w:rPr>
          <w:rFonts w:cstheme="minorHAnsi"/>
          <w:lang w:val="en-GB"/>
        </w:rPr>
      </w:pPr>
    </w:p>
    <w:bookmarkEnd w:id="2"/>
    <w:bookmarkEnd w:id="3"/>
    <w:p w14:paraId="79AEA8F3" w14:textId="77777777" w:rsidR="007F6C61" w:rsidRPr="009309D1" w:rsidRDefault="007F6C61" w:rsidP="007F6C61">
      <w:pPr>
        <w:pStyle w:val="1"/>
        <w:numPr>
          <w:ilvl w:val="0"/>
          <w:numId w:val="2"/>
        </w:numPr>
        <w:rPr>
          <w:rFonts w:asciiTheme="minorHAnsi" w:hAnsiTheme="minorHAnsi" w:cstheme="minorHAnsi"/>
        </w:rPr>
      </w:pPr>
      <w:r w:rsidRPr="009309D1">
        <w:rPr>
          <w:rFonts w:asciiTheme="minorHAnsi" w:hAnsiTheme="minorHAnsi" w:cstheme="minorHAnsi"/>
        </w:rPr>
        <w:t>Conclusion</w:t>
      </w:r>
    </w:p>
    <w:p w14:paraId="3C9471BB" w14:textId="224AC314" w:rsidR="00FB4746" w:rsidRDefault="0037282A" w:rsidP="00507927">
      <w:pPr>
        <w:rPr>
          <w:rFonts w:cstheme="minorHAnsi"/>
        </w:rPr>
      </w:pPr>
      <w:r w:rsidRPr="009309D1">
        <w:rPr>
          <w:rFonts w:cstheme="minorHAnsi"/>
        </w:rPr>
        <w:t>In this contribution, serval issues related to</w:t>
      </w:r>
      <w:r w:rsidR="00EA3935">
        <w:rPr>
          <w:rFonts w:cstheme="minorHAnsi"/>
        </w:rPr>
        <w:t xml:space="preserve"> </w:t>
      </w:r>
      <w:r w:rsidR="00EA3935">
        <w:t>RRM in Rel19 NES</w:t>
      </w:r>
      <w:r w:rsidR="008D0E19">
        <w:rPr>
          <w:rFonts w:cstheme="minorHAnsi"/>
        </w:rPr>
        <w:t xml:space="preserve"> </w:t>
      </w:r>
      <w:r w:rsidRPr="009309D1">
        <w:rPr>
          <w:rFonts w:cstheme="minorHAnsi"/>
        </w:rPr>
        <w:t xml:space="preserve">are discussed. The </w:t>
      </w:r>
      <w:r w:rsidR="005D0472">
        <w:rPr>
          <w:rFonts w:cstheme="minorHAnsi"/>
        </w:rPr>
        <w:t xml:space="preserve">observations and </w:t>
      </w:r>
      <w:r w:rsidRPr="009309D1">
        <w:rPr>
          <w:rFonts w:cstheme="minorHAnsi"/>
        </w:rPr>
        <w:t>proposals can be summarized as</w:t>
      </w:r>
      <w:r w:rsidR="00A06C43">
        <w:rPr>
          <w:rFonts w:cstheme="minorHAnsi"/>
        </w:rPr>
        <w:t>:</w:t>
      </w:r>
    </w:p>
    <w:p w14:paraId="1C3A7E36" w14:textId="77777777" w:rsidR="00886F79" w:rsidRDefault="00886F79" w:rsidP="00886F79">
      <w:pPr>
        <w:rPr>
          <w:rFonts w:cstheme="minorHAnsi"/>
          <w:b/>
          <w:bCs/>
        </w:rPr>
      </w:pPr>
      <w:r w:rsidRPr="008943B5">
        <w:rPr>
          <w:rFonts w:cstheme="minorHAnsi"/>
          <w:b/>
          <w:bCs/>
        </w:rPr>
        <w:t>Observation</w:t>
      </w:r>
      <w:r>
        <w:rPr>
          <w:rFonts w:cstheme="minorHAnsi"/>
          <w:b/>
          <w:bCs/>
        </w:rPr>
        <w:t xml:space="preserve"> 1</w:t>
      </w:r>
      <w:r w:rsidRPr="008943B5">
        <w:rPr>
          <w:rFonts w:cstheme="minorHAnsi"/>
          <w:b/>
          <w:bCs/>
        </w:rPr>
        <w:t xml:space="preserve">: </w:t>
      </w:r>
      <w:r>
        <w:rPr>
          <w:rFonts w:cstheme="minorHAnsi"/>
          <w:b/>
          <w:bCs/>
        </w:rPr>
        <w:t>For OD-SSB scenario 3A/3B, the significant RRM requirement impacts on current RAN4 spec [2, TS38.133] are expected.</w:t>
      </w:r>
    </w:p>
    <w:p w14:paraId="29E962FD" w14:textId="77777777" w:rsidR="00886F79" w:rsidRDefault="00886F79" w:rsidP="008D79FB">
      <w:pPr>
        <w:rPr>
          <w:rFonts w:cstheme="minorHAnsi"/>
          <w:b/>
          <w:bCs/>
        </w:rPr>
      </w:pPr>
      <w:r w:rsidRPr="008943B5">
        <w:rPr>
          <w:rFonts w:cstheme="minorHAnsi"/>
          <w:b/>
          <w:bCs/>
        </w:rPr>
        <w:t>Observation</w:t>
      </w:r>
      <w:r>
        <w:rPr>
          <w:rFonts w:cstheme="minorHAnsi"/>
          <w:b/>
          <w:bCs/>
        </w:rPr>
        <w:t xml:space="preserve"> 2</w:t>
      </w:r>
      <w:r w:rsidRPr="008943B5">
        <w:rPr>
          <w:rFonts w:cstheme="minorHAnsi"/>
          <w:b/>
          <w:bCs/>
        </w:rPr>
        <w:t xml:space="preserve">: </w:t>
      </w:r>
      <w:r>
        <w:rPr>
          <w:rFonts w:cstheme="minorHAnsi"/>
          <w:b/>
          <w:bCs/>
        </w:rPr>
        <w:t>T</w:t>
      </w:r>
      <w:r w:rsidRPr="00D338A5">
        <w:rPr>
          <w:rFonts w:cstheme="minorHAnsi"/>
          <w:b/>
          <w:bCs/>
        </w:rPr>
        <w:t xml:space="preserve">he on-demand SSB </w:t>
      </w:r>
      <w:proofErr w:type="spellStart"/>
      <w:r w:rsidRPr="00D338A5">
        <w:rPr>
          <w:rFonts w:cstheme="minorHAnsi"/>
          <w:b/>
          <w:bCs/>
        </w:rPr>
        <w:t>SCell</w:t>
      </w:r>
      <w:proofErr w:type="spellEnd"/>
      <w:r w:rsidRPr="00D338A5">
        <w:rPr>
          <w:rFonts w:cstheme="minorHAnsi"/>
          <w:b/>
          <w:bCs/>
        </w:rPr>
        <w:t xml:space="preserve"> operation scenarios 3A/3B are still open</w:t>
      </w:r>
      <w:r>
        <w:rPr>
          <w:rFonts w:cstheme="minorHAnsi"/>
          <w:b/>
          <w:bCs/>
        </w:rPr>
        <w:t>.</w:t>
      </w:r>
    </w:p>
    <w:p w14:paraId="19F78EAF" w14:textId="77777777" w:rsidR="00886F79" w:rsidRDefault="00886F79" w:rsidP="008D79FB">
      <w:pPr>
        <w:rPr>
          <w:rFonts w:cstheme="minorHAnsi"/>
          <w:b/>
          <w:bCs/>
          <w:i/>
          <w:iCs/>
        </w:rPr>
      </w:pPr>
      <w:r w:rsidRPr="00D833EF">
        <w:rPr>
          <w:rFonts w:cstheme="minorHAnsi"/>
          <w:b/>
          <w:bCs/>
          <w:i/>
          <w:iCs/>
        </w:rPr>
        <w:t>Proposal</w:t>
      </w:r>
      <w:r>
        <w:rPr>
          <w:rFonts w:cstheme="minorHAnsi"/>
          <w:b/>
          <w:bCs/>
          <w:i/>
          <w:iCs/>
        </w:rPr>
        <w:t xml:space="preserve"> 1</w:t>
      </w:r>
      <w:r w:rsidRPr="00D833EF">
        <w:rPr>
          <w:rFonts w:cstheme="minorHAnsi"/>
          <w:b/>
          <w:bCs/>
          <w:i/>
          <w:iCs/>
        </w:rPr>
        <w:t xml:space="preserve">: </w:t>
      </w:r>
      <w:r>
        <w:rPr>
          <w:rFonts w:cstheme="minorHAnsi"/>
          <w:b/>
          <w:bCs/>
          <w:i/>
          <w:iCs/>
        </w:rPr>
        <w:t xml:space="preserve">RAN4 can start the discussion on RRM requirements for </w:t>
      </w:r>
      <w:r w:rsidRPr="00D833EF">
        <w:rPr>
          <w:rFonts w:cstheme="minorHAnsi"/>
          <w:b/>
          <w:bCs/>
          <w:i/>
          <w:iCs/>
        </w:rPr>
        <w:t xml:space="preserve">the scenarios </w:t>
      </w:r>
      <w:r>
        <w:rPr>
          <w:rFonts w:cstheme="minorHAnsi"/>
          <w:b/>
          <w:bCs/>
          <w:i/>
          <w:iCs/>
        </w:rPr>
        <w:t xml:space="preserve">3A/3B </w:t>
      </w:r>
      <w:r w:rsidRPr="00D833EF">
        <w:rPr>
          <w:rFonts w:cstheme="minorHAnsi"/>
          <w:b/>
          <w:bCs/>
          <w:i/>
          <w:iCs/>
        </w:rPr>
        <w:t>of on-demand SSB</w:t>
      </w:r>
      <w:r>
        <w:rPr>
          <w:rFonts w:cstheme="minorHAnsi"/>
          <w:b/>
          <w:bCs/>
          <w:i/>
          <w:iCs/>
        </w:rPr>
        <w:t xml:space="preserve"> upon </w:t>
      </w:r>
      <w:r>
        <w:rPr>
          <w:rFonts w:cstheme="minorHAnsi"/>
          <w:b/>
          <w:bCs/>
          <w:i/>
          <w:iCs/>
        </w:rPr>
        <w:lastRenderedPageBreak/>
        <w:t>RAN1’s further agreements</w:t>
      </w:r>
      <w:r w:rsidRPr="00D833EF">
        <w:rPr>
          <w:rFonts w:cstheme="minorHAnsi"/>
          <w:b/>
          <w:bCs/>
          <w:i/>
          <w:iCs/>
        </w:rPr>
        <w:t>.</w:t>
      </w:r>
    </w:p>
    <w:p w14:paraId="5A41A820" w14:textId="77777777" w:rsidR="00886F79" w:rsidRDefault="00886F79" w:rsidP="008D79FB">
      <w:pPr>
        <w:rPr>
          <w:rFonts w:cstheme="minorHAnsi"/>
          <w:b/>
          <w:bCs/>
          <w:i/>
          <w:iCs/>
        </w:rPr>
      </w:pPr>
    </w:p>
    <w:p w14:paraId="1CA8A2C7" w14:textId="4DD65487" w:rsidR="008D79FB" w:rsidRDefault="008D79FB" w:rsidP="008D79FB">
      <w:pPr>
        <w:rPr>
          <w:rFonts w:cstheme="minorHAnsi"/>
          <w:b/>
          <w:bCs/>
        </w:rPr>
      </w:pPr>
      <w:r w:rsidRPr="008943B5">
        <w:rPr>
          <w:rFonts w:cstheme="minorHAnsi"/>
          <w:b/>
          <w:bCs/>
        </w:rPr>
        <w:t>Observation</w:t>
      </w:r>
      <w:r>
        <w:rPr>
          <w:rFonts w:cstheme="minorHAnsi"/>
          <w:b/>
          <w:bCs/>
        </w:rPr>
        <w:t xml:space="preserve"> </w:t>
      </w:r>
      <w:r w:rsidR="00886F79">
        <w:rPr>
          <w:rFonts w:cstheme="minorHAnsi"/>
          <w:b/>
          <w:bCs/>
        </w:rPr>
        <w:t>3</w:t>
      </w:r>
      <w:r w:rsidRPr="008943B5">
        <w:rPr>
          <w:rFonts w:cstheme="minorHAnsi"/>
          <w:b/>
          <w:bCs/>
        </w:rPr>
        <w:t xml:space="preserve">: </w:t>
      </w:r>
      <w:r>
        <w:rPr>
          <w:rFonts w:cstheme="minorHAnsi"/>
          <w:b/>
          <w:bCs/>
        </w:rPr>
        <w:t xml:space="preserve">RAN4’s requirement on </w:t>
      </w:r>
      <w:proofErr w:type="spellStart"/>
      <w:r>
        <w:rPr>
          <w:rFonts w:cstheme="minorHAnsi"/>
          <w:b/>
          <w:bCs/>
        </w:rPr>
        <w:t>SCell</w:t>
      </w:r>
      <w:proofErr w:type="spellEnd"/>
      <w:r>
        <w:rPr>
          <w:rFonts w:cstheme="minorHAnsi"/>
          <w:b/>
          <w:bCs/>
        </w:rPr>
        <w:t xml:space="preserve"> SSB measurement is </w:t>
      </w:r>
      <w:r w:rsidR="00967271" w:rsidRPr="00967271">
        <w:rPr>
          <w:rFonts w:cstheme="minorHAnsi"/>
          <w:b/>
          <w:bCs/>
        </w:rPr>
        <w:t>agnostic</w:t>
      </w:r>
      <w:r w:rsidR="00967271">
        <w:rPr>
          <w:rFonts w:cstheme="minorHAnsi"/>
          <w:b/>
          <w:bCs/>
        </w:rPr>
        <w:t xml:space="preserve"> </w:t>
      </w:r>
      <w:r>
        <w:rPr>
          <w:rFonts w:cstheme="minorHAnsi"/>
          <w:b/>
          <w:bCs/>
        </w:rPr>
        <w:t>with CD/NCD-SSB type.</w:t>
      </w:r>
    </w:p>
    <w:p w14:paraId="6E36CDCC" w14:textId="463F4497" w:rsidR="008D79FB" w:rsidRPr="005707E1" w:rsidRDefault="008D79FB" w:rsidP="008D79FB">
      <w:pPr>
        <w:rPr>
          <w:rFonts w:cstheme="minorHAnsi"/>
          <w:b/>
          <w:bCs/>
          <w:i/>
          <w:iCs/>
        </w:rPr>
      </w:pPr>
      <w:r w:rsidRPr="005707E1">
        <w:rPr>
          <w:rFonts w:cstheme="minorHAnsi" w:hint="eastAsia"/>
          <w:b/>
          <w:bCs/>
          <w:i/>
          <w:iCs/>
        </w:rPr>
        <w:t>P</w:t>
      </w:r>
      <w:r w:rsidRPr="005707E1">
        <w:rPr>
          <w:rFonts w:cstheme="minorHAnsi"/>
          <w:b/>
          <w:bCs/>
          <w:i/>
          <w:iCs/>
        </w:rPr>
        <w:t>roposal</w:t>
      </w:r>
      <w:r>
        <w:rPr>
          <w:rFonts w:cstheme="minorHAnsi"/>
          <w:b/>
          <w:bCs/>
          <w:i/>
          <w:iCs/>
        </w:rPr>
        <w:t xml:space="preserve"> </w:t>
      </w:r>
      <w:r w:rsidR="00886F79">
        <w:rPr>
          <w:rFonts w:cstheme="minorHAnsi"/>
          <w:b/>
          <w:bCs/>
          <w:i/>
          <w:iCs/>
        </w:rPr>
        <w:t>2</w:t>
      </w:r>
      <w:r w:rsidRPr="005707E1">
        <w:rPr>
          <w:rFonts w:cstheme="minorHAnsi"/>
          <w:b/>
          <w:bCs/>
          <w:i/>
          <w:iCs/>
        </w:rPr>
        <w:t>: RAN4 should start working on OD-SSB requirements for NCD-SSB. Defining OD-SSB requirements for CD-SSB should be postponed till RAN1 has decided</w:t>
      </w:r>
      <w:r>
        <w:rPr>
          <w:rFonts w:cstheme="minorHAnsi"/>
          <w:b/>
          <w:bCs/>
          <w:i/>
          <w:iCs/>
        </w:rPr>
        <w:t>.</w:t>
      </w:r>
    </w:p>
    <w:p w14:paraId="04240959" w14:textId="77777777" w:rsidR="00886F79" w:rsidRDefault="008D79FB" w:rsidP="008D3AFF">
      <w:pPr>
        <w:spacing w:beforeLines="50" w:before="120" w:afterLines="50" w:after="120"/>
        <w:rPr>
          <w:b/>
          <w:i/>
          <w:iCs/>
        </w:rPr>
      </w:pPr>
      <w:r w:rsidRPr="00617032">
        <w:rPr>
          <w:rFonts w:hint="eastAsia"/>
          <w:b/>
          <w:i/>
          <w:iCs/>
        </w:rPr>
        <w:t>P</w:t>
      </w:r>
      <w:r w:rsidRPr="00617032">
        <w:rPr>
          <w:b/>
          <w:i/>
          <w:iCs/>
        </w:rPr>
        <w:t>roposal</w:t>
      </w:r>
      <w:r>
        <w:rPr>
          <w:b/>
          <w:i/>
          <w:iCs/>
        </w:rPr>
        <w:t xml:space="preserve"> </w:t>
      </w:r>
      <w:r w:rsidR="00886F79">
        <w:rPr>
          <w:b/>
          <w:i/>
          <w:iCs/>
        </w:rPr>
        <w:t>3</w:t>
      </w:r>
      <w:r w:rsidRPr="00617032">
        <w:rPr>
          <w:b/>
          <w:i/>
          <w:iCs/>
        </w:rPr>
        <w:t xml:space="preserve">: RAN4 </w:t>
      </w:r>
      <w:r>
        <w:rPr>
          <w:b/>
          <w:i/>
          <w:iCs/>
        </w:rPr>
        <w:t>shall define the both L1 and L3 measurement requirements based on OD-SSB.</w:t>
      </w:r>
    </w:p>
    <w:p w14:paraId="08196D87" w14:textId="24CA68D2" w:rsidR="008D3AFF" w:rsidRDefault="008D3AFF" w:rsidP="008D3AFF">
      <w:pPr>
        <w:spacing w:beforeLines="50" w:before="120" w:afterLines="50" w:after="120"/>
        <w:rPr>
          <w:b/>
          <w:i/>
          <w:iCs/>
        </w:rPr>
      </w:pPr>
      <w:r w:rsidRPr="00617032">
        <w:rPr>
          <w:rFonts w:hint="eastAsia"/>
          <w:b/>
          <w:i/>
          <w:iCs/>
        </w:rPr>
        <w:t>P</w:t>
      </w:r>
      <w:r w:rsidRPr="00617032">
        <w:rPr>
          <w:b/>
          <w:i/>
          <w:iCs/>
        </w:rPr>
        <w:t>roposal</w:t>
      </w:r>
      <w:r w:rsidR="00886F79">
        <w:rPr>
          <w:b/>
          <w:i/>
          <w:iCs/>
        </w:rPr>
        <w:t xml:space="preserve"> 4</w:t>
      </w:r>
      <w:r w:rsidRPr="00617032">
        <w:rPr>
          <w:b/>
          <w:i/>
          <w:iCs/>
        </w:rPr>
        <w:t xml:space="preserve">: RAN4 can start to redefine </w:t>
      </w:r>
      <w:proofErr w:type="spellStart"/>
      <w:r>
        <w:rPr>
          <w:b/>
          <w:i/>
          <w:iCs/>
        </w:rPr>
        <w:t>SCell</w:t>
      </w:r>
      <w:proofErr w:type="spellEnd"/>
      <w:r>
        <w:rPr>
          <w:b/>
          <w:i/>
          <w:iCs/>
        </w:rPr>
        <w:t xml:space="preserve"> activation/deactivation </w:t>
      </w:r>
      <w:r w:rsidRPr="00617032">
        <w:rPr>
          <w:b/>
          <w:i/>
          <w:iCs/>
        </w:rPr>
        <w:t xml:space="preserve">RRM requirements </w:t>
      </w:r>
      <w:r>
        <w:rPr>
          <w:b/>
          <w:i/>
          <w:iCs/>
        </w:rPr>
        <w:t xml:space="preserve">under single </w:t>
      </w:r>
      <w:proofErr w:type="spellStart"/>
      <w:r>
        <w:rPr>
          <w:b/>
          <w:i/>
          <w:iCs/>
        </w:rPr>
        <w:t>SCell</w:t>
      </w:r>
      <w:proofErr w:type="spellEnd"/>
      <w:r>
        <w:rPr>
          <w:b/>
          <w:i/>
          <w:iCs/>
        </w:rPr>
        <w:t xml:space="preserve"> activation firstly.</w:t>
      </w:r>
    </w:p>
    <w:p w14:paraId="06B66F99" w14:textId="6E324067" w:rsidR="008D3AFF" w:rsidRPr="00BE456E" w:rsidRDefault="00886F79" w:rsidP="008D3AFF">
      <w:pPr>
        <w:rPr>
          <w:b/>
          <w:bCs/>
          <w:i/>
          <w:iCs/>
        </w:rPr>
      </w:pPr>
      <w:r w:rsidRPr="00FD781D">
        <w:rPr>
          <w:rFonts w:cstheme="minorHAnsi"/>
          <w:b/>
          <w:bCs/>
        </w:rPr>
        <w:t xml:space="preserve">Observation </w:t>
      </w:r>
      <w:r>
        <w:rPr>
          <w:rFonts w:cstheme="minorHAnsi"/>
          <w:b/>
          <w:bCs/>
        </w:rPr>
        <w:t>4</w:t>
      </w:r>
      <w:r w:rsidRPr="00FD781D">
        <w:rPr>
          <w:rFonts w:cstheme="minorHAnsi"/>
          <w:b/>
          <w:bCs/>
        </w:rPr>
        <w:t>:</w:t>
      </w:r>
      <w:r>
        <w:rPr>
          <w:rFonts w:cstheme="minorHAnsi"/>
          <w:b/>
          <w:bCs/>
        </w:rPr>
        <w:t xml:space="preserve"> When leveraging the current requirements in TS38.133 to the </w:t>
      </w:r>
      <w:proofErr w:type="spellStart"/>
      <w:r>
        <w:rPr>
          <w:rFonts w:cstheme="minorHAnsi"/>
          <w:b/>
          <w:bCs/>
        </w:rPr>
        <w:t>SCell</w:t>
      </w:r>
      <w:proofErr w:type="spellEnd"/>
      <w:r>
        <w:rPr>
          <w:rFonts w:cstheme="minorHAnsi"/>
          <w:b/>
          <w:bCs/>
        </w:rPr>
        <w:t xml:space="preserve"> activation/deactivation requirement with on-demanding SSB, whether </w:t>
      </w:r>
      <w:proofErr w:type="spellStart"/>
      <w:r>
        <w:rPr>
          <w:rFonts w:cstheme="minorHAnsi"/>
          <w:b/>
          <w:bCs/>
        </w:rPr>
        <w:t>SCell</w:t>
      </w:r>
      <w:proofErr w:type="spellEnd"/>
      <w:r>
        <w:rPr>
          <w:rFonts w:cstheme="minorHAnsi"/>
          <w:b/>
          <w:bCs/>
        </w:rPr>
        <w:t xml:space="preserve"> is known or unknown needs to be differentiated.</w:t>
      </w:r>
    </w:p>
    <w:p w14:paraId="0CAFE9D1" w14:textId="77777777" w:rsidR="00886F79" w:rsidRPr="004A0068" w:rsidRDefault="00886F79" w:rsidP="00886F79">
      <w:pPr>
        <w:spacing w:beforeLines="50" w:before="120" w:afterLines="50" w:after="120"/>
        <w:rPr>
          <w:rFonts w:cstheme="minorHAnsi"/>
          <w:b/>
          <w:i/>
          <w:iCs/>
          <w:szCs w:val="21"/>
        </w:rPr>
      </w:pPr>
      <w:r w:rsidRPr="004A0068">
        <w:rPr>
          <w:rFonts w:cstheme="minorHAnsi"/>
          <w:b/>
          <w:i/>
          <w:iCs/>
          <w:szCs w:val="21"/>
        </w:rPr>
        <w:t xml:space="preserve">Proposal </w:t>
      </w:r>
      <w:r>
        <w:rPr>
          <w:rFonts w:cstheme="minorHAnsi"/>
          <w:b/>
          <w:i/>
          <w:iCs/>
          <w:szCs w:val="21"/>
        </w:rPr>
        <w:t>5</w:t>
      </w:r>
      <w:r w:rsidRPr="004A0068">
        <w:rPr>
          <w:rFonts w:cstheme="minorHAnsi"/>
          <w:b/>
          <w:i/>
          <w:iCs/>
          <w:szCs w:val="21"/>
        </w:rPr>
        <w:t xml:space="preserve">: </w:t>
      </w:r>
      <w:r>
        <w:rPr>
          <w:rFonts w:cstheme="minorHAnsi"/>
          <w:b/>
          <w:i/>
          <w:iCs/>
          <w:szCs w:val="21"/>
        </w:rPr>
        <w:t xml:space="preserve">For </w:t>
      </w:r>
      <w:r w:rsidRPr="004A0068">
        <w:rPr>
          <w:rFonts w:cstheme="minorHAnsi"/>
          <w:b/>
          <w:i/>
          <w:iCs/>
          <w:szCs w:val="21"/>
        </w:rPr>
        <w:t xml:space="preserve">the </w:t>
      </w:r>
      <w:proofErr w:type="spellStart"/>
      <w:r w:rsidRPr="004A0068">
        <w:rPr>
          <w:rFonts w:cstheme="minorHAnsi"/>
          <w:b/>
          <w:i/>
          <w:iCs/>
          <w:szCs w:val="21"/>
        </w:rPr>
        <w:t>SCell</w:t>
      </w:r>
      <w:proofErr w:type="spellEnd"/>
      <w:r w:rsidRPr="004A0068">
        <w:rPr>
          <w:rFonts w:cstheme="minorHAnsi"/>
          <w:b/>
          <w:i/>
          <w:iCs/>
          <w:szCs w:val="21"/>
        </w:rPr>
        <w:t xml:space="preserve"> activation/deactivation requirements </w:t>
      </w:r>
      <w:r>
        <w:rPr>
          <w:rFonts w:cstheme="minorHAnsi"/>
          <w:b/>
          <w:i/>
          <w:iCs/>
          <w:szCs w:val="21"/>
        </w:rPr>
        <w:t xml:space="preserve">with OD SSB, the </w:t>
      </w:r>
      <w:r w:rsidRPr="004A0068">
        <w:rPr>
          <w:rFonts w:cstheme="minorHAnsi"/>
          <w:b/>
          <w:i/>
          <w:iCs/>
          <w:szCs w:val="21"/>
        </w:rPr>
        <w:t>UE known or unknow conditions</w:t>
      </w:r>
      <w:r>
        <w:rPr>
          <w:rFonts w:cstheme="minorHAnsi"/>
          <w:b/>
          <w:i/>
          <w:iCs/>
          <w:szCs w:val="21"/>
        </w:rPr>
        <w:t xml:space="preserve"> shall be redefined.</w:t>
      </w:r>
    </w:p>
    <w:p w14:paraId="19AB9EBB" w14:textId="53A9AAED" w:rsidR="008D3AFF" w:rsidRDefault="008D3AFF" w:rsidP="008D79FB">
      <w:pPr>
        <w:spacing w:beforeLines="50" w:before="120" w:afterLines="50" w:after="120"/>
        <w:rPr>
          <w:b/>
          <w:i/>
          <w:iCs/>
        </w:rPr>
      </w:pPr>
    </w:p>
    <w:p w14:paraId="17398B35" w14:textId="77777777" w:rsidR="00886F79" w:rsidRDefault="00886F79" w:rsidP="00886F79">
      <w:pPr>
        <w:rPr>
          <w:rFonts w:cstheme="minorHAnsi"/>
          <w:b/>
          <w:bCs/>
        </w:rPr>
      </w:pPr>
      <w:r w:rsidRPr="00683368">
        <w:rPr>
          <w:rFonts w:cstheme="minorHAnsi"/>
          <w:b/>
          <w:bCs/>
        </w:rPr>
        <w:t xml:space="preserve">Observation </w:t>
      </w:r>
      <w:r>
        <w:rPr>
          <w:rFonts w:cstheme="minorHAnsi"/>
          <w:b/>
          <w:bCs/>
        </w:rPr>
        <w:t>5</w:t>
      </w:r>
      <w:r w:rsidRPr="00683368">
        <w:rPr>
          <w:rFonts w:cstheme="minorHAnsi"/>
          <w:b/>
          <w:bCs/>
        </w:rPr>
        <w:t>:</w:t>
      </w:r>
      <w:r>
        <w:rPr>
          <w:rFonts w:cstheme="minorHAnsi"/>
          <w:b/>
          <w:bCs/>
        </w:rPr>
        <w:t xml:space="preserve"> RAN4 can also consider whether further power saving optimization method needs to be accounted when specifying </w:t>
      </w:r>
      <w:proofErr w:type="spellStart"/>
      <w:r>
        <w:rPr>
          <w:rFonts w:cstheme="minorHAnsi"/>
          <w:b/>
          <w:bCs/>
        </w:rPr>
        <w:t>SCell</w:t>
      </w:r>
      <w:proofErr w:type="spellEnd"/>
      <w:r>
        <w:rPr>
          <w:rFonts w:cstheme="minorHAnsi"/>
          <w:b/>
          <w:bCs/>
        </w:rPr>
        <w:t xml:space="preserve"> activation/deactivation requirements with on-demand SSB.</w:t>
      </w:r>
    </w:p>
    <w:p w14:paraId="7A490485" w14:textId="77777777" w:rsidR="00886F79" w:rsidRPr="00197B28" w:rsidRDefault="00886F79" w:rsidP="00886F79">
      <w:pPr>
        <w:rPr>
          <w:rFonts w:cstheme="minorHAnsi"/>
          <w:b/>
          <w:bCs/>
        </w:rPr>
      </w:pPr>
      <w:r w:rsidRPr="00FD781D">
        <w:rPr>
          <w:rFonts w:cstheme="minorHAnsi"/>
          <w:b/>
          <w:bCs/>
        </w:rPr>
        <w:t xml:space="preserve">Observation </w:t>
      </w:r>
      <w:r>
        <w:rPr>
          <w:rFonts w:cstheme="minorHAnsi"/>
          <w:b/>
          <w:bCs/>
        </w:rPr>
        <w:t>6</w:t>
      </w:r>
      <w:r w:rsidRPr="00FD781D">
        <w:rPr>
          <w:rFonts w:cstheme="minorHAnsi"/>
          <w:b/>
          <w:bCs/>
        </w:rPr>
        <w:t xml:space="preserve">: </w:t>
      </w:r>
      <w:r w:rsidRPr="00FD781D">
        <w:rPr>
          <w:rFonts w:cstheme="minorHAnsi" w:hint="eastAsia"/>
          <w:b/>
          <w:bCs/>
        </w:rPr>
        <w:t>I</w:t>
      </w:r>
      <w:r w:rsidRPr="00FD781D">
        <w:rPr>
          <w:rFonts w:cstheme="minorHAnsi"/>
          <w:b/>
          <w:bCs/>
        </w:rPr>
        <w:t xml:space="preserve">n order to </w:t>
      </w:r>
      <w:r>
        <w:rPr>
          <w:rFonts w:cstheme="minorHAnsi"/>
          <w:b/>
          <w:bCs/>
        </w:rPr>
        <w:t>allow UE’s implement flexibility (</w:t>
      </w:r>
      <w:proofErr w:type="gramStart"/>
      <w:r>
        <w:rPr>
          <w:rFonts w:cstheme="minorHAnsi"/>
          <w:b/>
          <w:bCs/>
        </w:rPr>
        <w:t>e.g.</w:t>
      </w:r>
      <w:proofErr w:type="gramEnd"/>
      <w:r>
        <w:rPr>
          <w:rFonts w:cstheme="minorHAnsi"/>
          <w:b/>
          <w:bCs/>
        </w:rPr>
        <w:t xml:space="preserve"> reduce UE’s power consumption with longer measurement cycle), it needs not require UE performing the </w:t>
      </w:r>
      <w:proofErr w:type="spellStart"/>
      <w:r>
        <w:rPr>
          <w:rFonts w:cstheme="minorHAnsi"/>
          <w:b/>
          <w:bCs/>
        </w:rPr>
        <w:t>SCell</w:t>
      </w:r>
      <w:proofErr w:type="spellEnd"/>
      <w:r>
        <w:rPr>
          <w:rFonts w:cstheme="minorHAnsi"/>
          <w:b/>
          <w:bCs/>
        </w:rPr>
        <w:t xml:space="preserve"> measurement with OD-SSB if both of OD-SSB and legacy SSB are available.</w:t>
      </w:r>
      <w:r w:rsidRPr="00197B28">
        <w:rPr>
          <w:rFonts w:cstheme="minorHAnsi"/>
          <w:b/>
          <w:bCs/>
        </w:rPr>
        <w:t xml:space="preserve"> </w:t>
      </w:r>
    </w:p>
    <w:p w14:paraId="02FB35BB" w14:textId="7366174E" w:rsidR="00886F79" w:rsidRDefault="00886F79" w:rsidP="008D79FB">
      <w:pPr>
        <w:spacing w:beforeLines="50" w:before="120" w:afterLines="50" w:after="120"/>
        <w:rPr>
          <w:rFonts w:cstheme="minorHAnsi"/>
          <w:b/>
          <w:bCs/>
        </w:rPr>
      </w:pPr>
      <w:r w:rsidRPr="00FD781D">
        <w:rPr>
          <w:rFonts w:cstheme="minorHAnsi"/>
          <w:b/>
          <w:bCs/>
        </w:rPr>
        <w:t xml:space="preserve">Observation </w:t>
      </w:r>
      <w:r>
        <w:rPr>
          <w:rFonts w:cstheme="minorHAnsi"/>
          <w:b/>
          <w:bCs/>
        </w:rPr>
        <w:t>7</w:t>
      </w:r>
      <w:r w:rsidRPr="00FD781D">
        <w:rPr>
          <w:rFonts w:cstheme="minorHAnsi"/>
          <w:b/>
          <w:bCs/>
        </w:rPr>
        <w:t xml:space="preserve">: </w:t>
      </w:r>
      <w:r w:rsidRPr="00FD781D">
        <w:rPr>
          <w:rFonts w:cstheme="minorHAnsi" w:hint="eastAsia"/>
          <w:b/>
          <w:bCs/>
        </w:rPr>
        <w:t>I</w:t>
      </w:r>
      <w:r w:rsidRPr="00FD781D">
        <w:rPr>
          <w:rFonts w:cstheme="minorHAnsi"/>
          <w:b/>
          <w:bCs/>
        </w:rPr>
        <w:t>n order to simplify RAN4 discussion,</w:t>
      </w:r>
      <w:r>
        <w:rPr>
          <w:rFonts w:cstheme="minorHAnsi"/>
          <w:b/>
          <w:bCs/>
        </w:rPr>
        <w:t xml:space="preserve"> RAN4 can</w:t>
      </w:r>
      <w:r w:rsidRPr="00FD781D">
        <w:rPr>
          <w:rFonts w:cstheme="minorHAnsi"/>
          <w:b/>
          <w:bCs/>
        </w:rPr>
        <w:t xml:space="preserve"> define the </w:t>
      </w:r>
      <w:proofErr w:type="spellStart"/>
      <w:r>
        <w:rPr>
          <w:rFonts w:cstheme="minorHAnsi"/>
          <w:b/>
          <w:bCs/>
        </w:rPr>
        <w:t>SCell</w:t>
      </w:r>
      <w:proofErr w:type="spellEnd"/>
      <w:r>
        <w:rPr>
          <w:rFonts w:cstheme="minorHAnsi"/>
          <w:b/>
          <w:bCs/>
        </w:rPr>
        <w:t xml:space="preserve"> activation measurement requirements base on a single SSB period cycle instead of hybrid ones.</w:t>
      </w:r>
    </w:p>
    <w:p w14:paraId="408A7CD0" w14:textId="77777777" w:rsidR="00886F79" w:rsidRPr="008D3AFF" w:rsidRDefault="00886F79" w:rsidP="00886F79">
      <w:pPr>
        <w:spacing w:beforeLines="50" w:before="120" w:afterLines="50" w:after="120"/>
        <w:rPr>
          <w:rFonts w:cstheme="minorHAnsi"/>
          <w:b/>
          <w:i/>
          <w:iCs/>
          <w:szCs w:val="21"/>
        </w:rPr>
      </w:pPr>
      <w:r w:rsidRPr="008D3AFF">
        <w:rPr>
          <w:rFonts w:cstheme="minorHAnsi"/>
          <w:b/>
          <w:i/>
          <w:iCs/>
          <w:szCs w:val="21"/>
        </w:rPr>
        <w:t xml:space="preserve">Proposal </w:t>
      </w:r>
      <w:r>
        <w:rPr>
          <w:rFonts w:cstheme="minorHAnsi"/>
          <w:b/>
          <w:i/>
          <w:iCs/>
          <w:szCs w:val="21"/>
        </w:rPr>
        <w:t>6</w:t>
      </w:r>
      <w:r w:rsidRPr="008D3AFF">
        <w:rPr>
          <w:rFonts w:cstheme="minorHAnsi"/>
          <w:b/>
          <w:i/>
          <w:iCs/>
          <w:szCs w:val="21"/>
        </w:rPr>
        <w:t xml:space="preserve">: RAN4 can further discuss the </w:t>
      </w:r>
      <w:proofErr w:type="spellStart"/>
      <w:r w:rsidRPr="008D3AFF">
        <w:rPr>
          <w:rFonts w:cstheme="minorHAnsi"/>
          <w:b/>
          <w:i/>
          <w:iCs/>
          <w:szCs w:val="21"/>
        </w:rPr>
        <w:t>SCell</w:t>
      </w:r>
      <w:proofErr w:type="spellEnd"/>
      <w:r w:rsidRPr="008D3AFF">
        <w:rPr>
          <w:rFonts w:cstheme="minorHAnsi"/>
          <w:b/>
          <w:i/>
          <w:iCs/>
          <w:szCs w:val="21"/>
        </w:rPr>
        <w:t xml:space="preserve"> activation/deactivation requirements with OD SSB upon </w:t>
      </w:r>
    </w:p>
    <w:p w14:paraId="1BE2FC59" w14:textId="77777777" w:rsidR="00886F79" w:rsidRPr="008D3AFF" w:rsidRDefault="00886F79" w:rsidP="00886F79">
      <w:pPr>
        <w:pStyle w:val="af6"/>
        <w:numPr>
          <w:ilvl w:val="0"/>
          <w:numId w:val="41"/>
        </w:numPr>
        <w:spacing w:beforeLines="50" w:before="120" w:afterLines="50"/>
        <w:rPr>
          <w:rFonts w:asciiTheme="minorHAnsi" w:hAnsiTheme="minorHAnsi" w:cstheme="minorHAnsi"/>
          <w:b/>
          <w:i/>
          <w:iCs/>
          <w:sz w:val="21"/>
          <w:szCs w:val="21"/>
        </w:rPr>
      </w:pPr>
      <w:r w:rsidRPr="008D3AFF">
        <w:rPr>
          <w:rFonts w:asciiTheme="minorHAnsi" w:hAnsiTheme="minorHAnsi" w:cstheme="minorHAnsi"/>
          <w:b/>
          <w:i/>
          <w:iCs/>
          <w:sz w:val="21"/>
          <w:szCs w:val="21"/>
        </w:rPr>
        <w:t xml:space="preserve">legacy SSB or on-demanding SSB if both of them are activated </w:t>
      </w:r>
    </w:p>
    <w:p w14:paraId="6DF7B26E" w14:textId="77777777" w:rsidR="00886F79" w:rsidRPr="008D3AFF" w:rsidRDefault="00886F79" w:rsidP="00886F79">
      <w:pPr>
        <w:pStyle w:val="af6"/>
        <w:numPr>
          <w:ilvl w:val="0"/>
          <w:numId w:val="41"/>
        </w:numPr>
        <w:spacing w:beforeLines="50" w:before="120" w:afterLines="50"/>
        <w:rPr>
          <w:rFonts w:asciiTheme="minorHAnsi" w:hAnsiTheme="minorHAnsi" w:cstheme="minorHAnsi"/>
          <w:b/>
          <w:i/>
          <w:iCs/>
          <w:sz w:val="21"/>
          <w:szCs w:val="21"/>
        </w:rPr>
      </w:pPr>
      <w:r w:rsidRPr="008D3AFF">
        <w:rPr>
          <w:rFonts w:asciiTheme="minorHAnsi" w:hAnsiTheme="minorHAnsi" w:cstheme="minorHAnsi"/>
          <w:b/>
          <w:i/>
          <w:iCs/>
          <w:sz w:val="21"/>
          <w:szCs w:val="21"/>
        </w:rPr>
        <w:t xml:space="preserve">further power saving </w:t>
      </w:r>
    </w:p>
    <w:p w14:paraId="2E990CBD" w14:textId="77777777" w:rsidR="00886F79" w:rsidRPr="00886F79" w:rsidRDefault="00886F79" w:rsidP="008D79FB">
      <w:pPr>
        <w:spacing w:beforeLines="50" w:before="120" w:afterLines="50" w:after="120"/>
        <w:rPr>
          <w:rFonts w:hint="eastAsia"/>
          <w:b/>
          <w:i/>
          <w:iCs/>
        </w:rPr>
      </w:pPr>
    </w:p>
    <w:p w14:paraId="4D187DF3" w14:textId="77777777" w:rsidR="000F20AC" w:rsidRPr="009309D1" w:rsidRDefault="000F20AC" w:rsidP="001D3830">
      <w:pPr>
        <w:pStyle w:val="1"/>
        <w:numPr>
          <w:ilvl w:val="0"/>
          <w:numId w:val="2"/>
        </w:numPr>
        <w:rPr>
          <w:rFonts w:asciiTheme="minorHAnsi" w:hAnsiTheme="minorHAnsi" w:cstheme="minorHAnsi"/>
        </w:rPr>
      </w:pPr>
      <w:r w:rsidRPr="009309D1">
        <w:rPr>
          <w:rFonts w:asciiTheme="minorHAnsi" w:hAnsiTheme="minorHAnsi" w:cstheme="minorHAnsi"/>
        </w:rPr>
        <w:t>References</w:t>
      </w:r>
    </w:p>
    <w:p w14:paraId="22A2139F" w14:textId="524F934F" w:rsidR="00C95E5E" w:rsidRPr="00332334" w:rsidRDefault="0048769F" w:rsidP="00D52507">
      <w:pPr>
        <w:pStyle w:val="Doc-titleJK"/>
        <w:numPr>
          <w:ilvl w:val="0"/>
          <w:numId w:val="1"/>
        </w:numPr>
        <w:rPr>
          <w:rFonts w:asciiTheme="minorHAnsi" w:hAnsiTheme="minorHAnsi" w:cstheme="minorHAnsi"/>
          <w:color w:val="auto"/>
        </w:rPr>
      </w:pPr>
      <w:r w:rsidRPr="00332334">
        <w:rPr>
          <w:rFonts w:asciiTheme="minorHAnsi" w:hAnsiTheme="minorHAnsi" w:cstheme="minorHAnsi"/>
          <w:color w:val="auto"/>
        </w:rPr>
        <w:t>RP-240830</w:t>
      </w:r>
    </w:p>
    <w:p w14:paraId="7A91588B" w14:textId="29094D93" w:rsidR="00C95E5E" w:rsidRPr="00332334" w:rsidRDefault="00C95E5E" w:rsidP="00C95E5E">
      <w:pPr>
        <w:pStyle w:val="Doc-titleJK"/>
        <w:numPr>
          <w:ilvl w:val="0"/>
          <w:numId w:val="1"/>
        </w:numPr>
        <w:rPr>
          <w:rFonts w:asciiTheme="minorHAnsi" w:hAnsiTheme="minorHAnsi" w:cstheme="minorHAnsi"/>
          <w:color w:val="auto"/>
        </w:rPr>
      </w:pPr>
      <w:r w:rsidRPr="00332334">
        <w:rPr>
          <w:rFonts w:asciiTheme="minorHAnsi" w:hAnsiTheme="minorHAnsi" w:cstheme="minorHAnsi"/>
          <w:color w:val="auto"/>
        </w:rPr>
        <w:t>TS38.133 v18.</w:t>
      </w:r>
      <w:r w:rsidR="005705AD" w:rsidRPr="00332334">
        <w:rPr>
          <w:rFonts w:asciiTheme="minorHAnsi" w:hAnsiTheme="minorHAnsi" w:cstheme="minorHAnsi"/>
          <w:color w:val="auto"/>
        </w:rPr>
        <w:t>5</w:t>
      </w:r>
      <w:r w:rsidRPr="00332334">
        <w:rPr>
          <w:rFonts w:asciiTheme="minorHAnsi" w:hAnsiTheme="minorHAnsi" w:cstheme="minorHAnsi"/>
          <w:color w:val="auto"/>
        </w:rPr>
        <w:t>.0</w:t>
      </w:r>
    </w:p>
    <w:p w14:paraId="47FC67C8" w14:textId="2FC3F00B" w:rsidR="008206BC" w:rsidRDefault="008206BC" w:rsidP="008206BC">
      <w:pPr>
        <w:pStyle w:val="Doc-titleJK"/>
        <w:numPr>
          <w:ilvl w:val="0"/>
          <w:numId w:val="1"/>
        </w:numPr>
        <w:rPr>
          <w:rFonts w:asciiTheme="minorHAnsi" w:hAnsiTheme="minorHAnsi" w:cstheme="minorHAnsi"/>
          <w:color w:val="auto"/>
        </w:rPr>
      </w:pPr>
      <w:r w:rsidRPr="00332334">
        <w:rPr>
          <w:rFonts w:asciiTheme="minorHAnsi" w:hAnsiTheme="minorHAnsi" w:cstheme="minorHAnsi"/>
          <w:color w:val="auto"/>
        </w:rPr>
        <w:t>TS38.331 v1</w:t>
      </w:r>
      <w:r w:rsidR="00CA78F5" w:rsidRPr="00332334">
        <w:rPr>
          <w:rFonts w:asciiTheme="minorHAnsi" w:hAnsiTheme="minorHAnsi" w:cstheme="minorHAnsi"/>
          <w:color w:val="auto"/>
        </w:rPr>
        <w:t>7</w:t>
      </w:r>
      <w:r w:rsidRPr="00332334">
        <w:rPr>
          <w:rFonts w:asciiTheme="minorHAnsi" w:hAnsiTheme="minorHAnsi" w:cstheme="minorHAnsi"/>
          <w:color w:val="auto"/>
        </w:rPr>
        <w:t>.</w:t>
      </w:r>
      <w:r w:rsidR="00CA78F5" w:rsidRPr="00332334">
        <w:rPr>
          <w:rFonts w:asciiTheme="minorHAnsi" w:hAnsiTheme="minorHAnsi" w:cstheme="minorHAnsi"/>
          <w:color w:val="auto"/>
        </w:rPr>
        <w:t>1</w:t>
      </w:r>
      <w:r w:rsidRPr="00332334">
        <w:rPr>
          <w:rFonts w:asciiTheme="minorHAnsi" w:hAnsiTheme="minorHAnsi" w:cstheme="minorHAnsi"/>
          <w:color w:val="auto"/>
        </w:rPr>
        <w:t>.0</w:t>
      </w:r>
    </w:p>
    <w:p w14:paraId="0ADCA7D2" w14:textId="4E1EE440" w:rsidR="00C80C9D" w:rsidRPr="00C80C9D" w:rsidRDefault="00761C39" w:rsidP="00C80C9D">
      <w:pPr>
        <w:pStyle w:val="Doc-titleJK"/>
        <w:numPr>
          <w:ilvl w:val="0"/>
          <w:numId w:val="1"/>
        </w:numPr>
        <w:rPr>
          <w:rFonts w:asciiTheme="minorHAnsi" w:hAnsiTheme="minorHAnsi" w:cstheme="minorHAnsi"/>
          <w:color w:val="auto"/>
        </w:rPr>
      </w:pPr>
      <w:hyperlink r:id="rId16" w:history="1">
        <w:r w:rsidR="00C80C9D" w:rsidRPr="00C80C9D">
          <w:rPr>
            <w:rFonts w:asciiTheme="minorHAnsi" w:hAnsiTheme="minorHAnsi" w:cstheme="minorHAnsi"/>
            <w:color w:val="auto"/>
          </w:rPr>
          <w:t>R4-2413885</w:t>
        </w:r>
      </w:hyperlink>
    </w:p>
    <w:p w14:paraId="076B05A3" w14:textId="77777777" w:rsidR="00C80C9D" w:rsidRPr="00C80C9D" w:rsidRDefault="00C80C9D" w:rsidP="00C80C9D">
      <w:pPr>
        <w:rPr>
          <w:lang w:val="en-GB" w:eastAsia="en-GB"/>
        </w:rPr>
      </w:pPr>
    </w:p>
    <w:p w14:paraId="2A4A8838" w14:textId="77777777" w:rsidR="00651700" w:rsidRPr="00651700" w:rsidRDefault="00651700" w:rsidP="00651700">
      <w:pPr>
        <w:rPr>
          <w:lang w:eastAsia="en-GB"/>
        </w:rPr>
      </w:pPr>
    </w:p>
    <w:p w14:paraId="12BD6BFC" w14:textId="7E917414" w:rsidR="007F6C61" w:rsidRDefault="007F6C61" w:rsidP="007F6C61">
      <w:pPr>
        <w:rPr>
          <w:rFonts w:cstheme="minorHAnsi"/>
          <w:lang w:eastAsia="en-GB"/>
        </w:rPr>
      </w:pPr>
    </w:p>
    <w:sectPr w:rsidR="007F6C61"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8A5BF" w14:textId="77777777" w:rsidR="00761C39" w:rsidRDefault="00761C39">
      <w:r>
        <w:separator/>
      </w:r>
    </w:p>
  </w:endnote>
  <w:endnote w:type="continuationSeparator" w:id="0">
    <w:p w14:paraId="16F89AFD" w14:textId="77777777" w:rsidR="00761C39" w:rsidRDefault="00761C39">
      <w:r>
        <w:continuationSeparator/>
      </w:r>
    </w:p>
  </w:endnote>
  <w:endnote w:type="continuationNotice" w:id="1">
    <w:p w14:paraId="7B5BBBDB" w14:textId="77777777" w:rsidR="00761C39" w:rsidRDefault="00761C3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auto"/>
    <w:pitch w:val="default"/>
    <w:sig w:usb0="FFFFFFFF" w:usb1="E9FFFFFF" w:usb2="0000003F" w:usb3="00000000" w:csb0="603F01FF" w:csb1="FFFF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66231" w14:textId="77777777" w:rsidR="00761C39" w:rsidRDefault="00761C39">
      <w:r>
        <w:separator/>
      </w:r>
    </w:p>
  </w:footnote>
  <w:footnote w:type="continuationSeparator" w:id="0">
    <w:p w14:paraId="38067D66" w14:textId="77777777" w:rsidR="00761C39" w:rsidRDefault="00761C39">
      <w:r>
        <w:continuationSeparator/>
      </w:r>
    </w:p>
  </w:footnote>
  <w:footnote w:type="continuationNotice" w:id="1">
    <w:p w14:paraId="27C6F08D" w14:textId="77777777" w:rsidR="00761C39" w:rsidRDefault="00761C3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528B"/>
    <w:multiLevelType w:val="hybridMultilevel"/>
    <w:tmpl w:val="EE942F52"/>
    <w:lvl w:ilvl="0" w:tplc="EC3C795A">
      <w:start w:val="1"/>
      <w:numFmt w:val="bullet"/>
      <w:lvlText w:val=""/>
      <w:lvlJc w:val="left"/>
      <w:pPr>
        <w:tabs>
          <w:tab w:val="num" w:pos="720"/>
        </w:tabs>
        <w:ind w:left="720" w:hanging="360"/>
      </w:pPr>
      <w:rPr>
        <w:rFonts w:ascii="Symbol" w:hAnsi="Symbol" w:hint="default"/>
      </w:rPr>
    </w:lvl>
    <w:lvl w:ilvl="1" w:tplc="F7726918">
      <w:numFmt w:val="bullet"/>
      <w:lvlText w:val="o"/>
      <w:lvlJc w:val="left"/>
      <w:pPr>
        <w:tabs>
          <w:tab w:val="num" w:pos="1440"/>
        </w:tabs>
        <w:ind w:left="1440" w:hanging="360"/>
      </w:pPr>
      <w:rPr>
        <w:rFonts w:ascii="Courier New" w:hAnsi="Courier New" w:hint="default"/>
      </w:rPr>
    </w:lvl>
    <w:lvl w:ilvl="2" w:tplc="5D26EB36" w:tentative="1">
      <w:start w:val="1"/>
      <w:numFmt w:val="bullet"/>
      <w:lvlText w:val=""/>
      <w:lvlJc w:val="left"/>
      <w:pPr>
        <w:tabs>
          <w:tab w:val="num" w:pos="2160"/>
        </w:tabs>
        <w:ind w:left="2160" w:hanging="360"/>
      </w:pPr>
      <w:rPr>
        <w:rFonts w:ascii="Symbol" w:hAnsi="Symbol" w:hint="default"/>
      </w:rPr>
    </w:lvl>
    <w:lvl w:ilvl="3" w:tplc="1A9AEEE6" w:tentative="1">
      <w:start w:val="1"/>
      <w:numFmt w:val="bullet"/>
      <w:lvlText w:val=""/>
      <w:lvlJc w:val="left"/>
      <w:pPr>
        <w:tabs>
          <w:tab w:val="num" w:pos="2880"/>
        </w:tabs>
        <w:ind w:left="2880" w:hanging="360"/>
      </w:pPr>
      <w:rPr>
        <w:rFonts w:ascii="Symbol" w:hAnsi="Symbol" w:hint="default"/>
      </w:rPr>
    </w:lvl>
    <w:lvl w:ilvl="4" w:tplc="77AA0EE0" w:tentative="1">
      <w:start w:val="1"/>
      <w:numFmt w:val="bullet"/>
      <w:lvlText w:val=""/>
      <w:lvlJc w:val="left"/>
      <w:pPr>
        <w:tabs>
          <w:tab w:val="num" w:pos="3600"/>
        </w:tabs>
        <w:ind w:left="3600" w:hanging="360"/>
      </w:pPr>
      <w:rPr>
        <w:rFonts w:ascii="Symbol" w:hAnsi="Symbol" w:hint="default"/>
      </w:rPr>
    </w:lvl>
    <w:lvl w:ilvl="5" w:tplc="2E061C1E" w:tentative="1">
      <w:start w:val="1"/>
      <w:numFmt w:val="bullet"/>
      <w:lvlText w:val=""/>
      <w:lvlJc w:val="left"/>
      <w:pPr>
        <w:tabs>
          <w:tab w:val="num" w:pos="4320"/>
        </w:tabs>
        <w:ind w:left="4320" w:hanging="360"/>
      </w:pPr>
      <w:rPr>
        <w:rFonts w:ascii="Symbol" w:hAnsi="Symbol" w:hint="default"/>
      </w:rPr>
    </w:lvl>
    <w:lvl w:ilvl="6" w:tplc="0C5A5BF6" w:tentative="1">
      <w:start w:val="1"/>
      <w:numFmt w:val="bullet"/>
      <w:lvlText w:val=""/>
      <w:lvlJc w:val="left"/>
      <w:pPr>
        <w:tabs>
          <w:tab w:val="num" w:pos="5040"/>
        </w:tabs>
        <w:ind w:left="5040" w:hanging="360"/>
      </w:pPr>
      <w:rPr>
        <w:rFonts w:ascii="Symbol" w:hAnsi="Symbol" w:hint="default"/>
      </w:rPr>
    </w:lvl>
    <w:lvl w:ilvl="7" w:tplc="587888FE" w:tentative="1">
      <w:start w:val="1"/>
      <w:numFmt w:val="bullet"/>
      <w:lvlText w:val=""/>
      <w:lvlJc w:val="left"/>
      <w:pPr>
        <w:tabs>
          <w:tab w:val="num" w:pos="5760"/>
        </w:tabs>
        <w:ind w:left="5760" w:hanging="360"/>
      </w:pPr>
      <w:rPr>
        <w:rFonts w:ascii="Symbol" w:hAnsi="Symbol" w:hint="default"/>
      </w:rPr>
    </w:lvl>
    <w:lvl w:ilvl="8" w:tplc="228E0288"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A97041D"/>
    <w:multiLevelType w:val="hybridMultilevel"/>
    <w:tmpl w:val="DF7A0A6C"/>
    <w:lvl w:ilvl="0" w:tplc="2DFA4E08">
      <w:start w:val="1"/>
      <w:numFmt w:val="bullet"/>
      <w:lvlText w:val="•"/>
      <w:lvlJc w:val="left"/>
      <w:pPr>
        <w:tabs>
          <w:tab w:val="num" w:pos="720"/>
        </w:tabs>
        <w:ind w:left="720" w:hanging="360"/>
      </w:pPr>
      <w:rPr>
        <w:rFonts w:ascii="Arial" w:hAnsi="Arial" w:hint="default"/>
      </w:rPr>
    </w:lvl>
    <w:lvl w:ilvl="1" w:tplc="09427C4A">
      <w:numFmt w:val="bullet"/>
      <w:lvlText w:val="•"/>
      <w:lvlJc w:val="left"/>
      <w:pPr>
        <w:tabs>
          <w:tab w:val="num" w:pos="1440"/>
        </w:tabs>
        <w:ind w:left="1440" w:hanging="360"/>
      </w:pPr>
      <w:rPr>
        <w:rFonts w:ascii="Arial" w:hAnsi="Arial" w:hint="default"/>
      </w:rPr>
    </w:lvl>
    <w:lvl w:ilvl="2" w:tplc="86B8D3F4" w:tentative="1">
      <w:start w:val="1"/>
      <w:numFmt w:val="bullet"/>
      <w:lvlText w:val="•"/>
      <w:lvlJc w:val="left"/>
      <w:pPr>
        <w:tabs>
          <w:tab w:val="num" w:pos="2160"/>
        </w:tabs>
        <w:ind w:left="2160" w:hanging="360"/>
      </w:pPr>
      <w:rPr>
        <w:rFonts w:ascii="Arial" w:hAnsi="Arial" w:hint="default"/>
      </w:rPr>
    </w:lvl>
    <w:lvl w:ilvl="3" w:tplc="F75C274A" w:tentative="1">
      <w:start w:val="1"/>
      <w:numFmt w:val="bullet"/>
      <w:lvlText w:val="•"/>
      <w:lvlJc w:val="left"/>
      <w:pPr>
        <w:tabs>
          <w:tab w:val="num" w:pos="2880"/>
        </w:tabs>
        <w:ind w:left="2880" w:hanging="360"/>
      </w:pPr>
      <w:rPr>
        <w:rFonts w:ascii="Arial" w:hAnsi="Arial" w:hint="default"/>
      </w:rPr>
    </w:lvl>
    <w:lvl w:ilvl="4" w:tplc="B22CF490" w:tentative="1">
      <w:start w:val="1"/>
      <w:numFmt w:val="bullet"/>
      <w:lvlText w:val="•"/>
      <w:lvlJc w:val="left"/>
      <w:pPr>
        <w:tabs>
          <w:tab w:val="num" w:pos="3600"/>
        </w:tabs>
        <w:ind w:left="3600" w:hanging="360"/>
      </w:pPr>
      <w:rPr>
        <w:rFonts w:ascii="Arial" w:hAnsi="Arial" w:hint="default"/>
      </w:rPr>
    </w:lvl>
    <w:lvl w:ilvl="5" w:tplc="C2C23A08" w:tentative="1">
      <w:start w:val="1"/>
      <w:numFmt w:val="bullet"/>
      <w:lvlText w:val="•"/>
      <w:lvlJc w:val="left"/>
      <w:pPr>
        <w:tabs>
          <w:tab w:val="num" w:pos="4320"/>
        </w:tabs>
        <w:ind w:left="4320" w:hanging="360"/>
      </w:pPr>
      <w:rPr>
        <w:rFonts w:ascii="Arial" w:hAnsi="Arial" w:hint="default"/>
      </w:rPr>
    </w:lvl>
    <w:lvl w:ilvl="6" w:tplc="945C291A" w:tentative="1">
      <w:start w:val="1"/>
      <w:numFmt w:val="bullet"/>
      <w:lvlText w:val="•"/>
      <w:lvlJc w:val="left"/>
      <w:pPr>
        <w:tabs>
          <w:tab w:val="num" w:pos="5040"/>
        </w:tabs>
        <w:ind w:left="5040" w:hanging="360"/>
      </w:pPr>
      <w:rPr>
        <w:rFonts w:ascii="Arial" w:hAnsi="Arial" w:hint="default"/>
      </w:rPr>
    </w:lvl>
    <w:lvl w:ilvl="7" w:tplc="419AFADA" w:tentative="1">
      <w:start w:val="1"/>
      <w:numFmt w:val="bullet"/>
      <w:lvlText w:val="•"/>
      <w:lvlJc w:val="left"/>
      <w:pPr>
        <w:tabs>
          <w:tab w:val="num" w:pos="5760"/>
        </w:tabs>
        <w:ind w:left="5760" w:hanging="360"/>
      </w:pPr>
      <w:rPr>
        <w:rFonts w:ascii="Arial" w:hAnsi="Arial" w:hint="default"/>
      </w:rPr>
    </w:lvl>
    <w:lvl w:ilvl="8" w:tplc="474CBBC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6" w15:restartNumberingAfterBreak="0">
    <w:nsid w:val="0E1D1C10"/>
    <w:multiLevelType w:val="hybridMultilevel"/>
    <w:tmpl w:val="396C2F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C616067"/>
    <w:multiLevelType w:val="hybridMultilevel"/>
    <w:tmpl w:val="9604BE5A"/>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8" w15:restartNumberingAfterBreak="0">
    <w:nsid w:val="21811AD6"/>
    <w:multiLevelType w:val="hybridMultilevel"/>
    <w:tmpl w:val="2500BED8"/>
    <w:lvl w:ilvl="0" w:tplc="AF8C15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6E83FC8"/>
    <w:multiLevelType w:val="hybridMultilevel"/>
    <w:tmpl w:val="F0CEBBD6"/>
    <w:lvl w:ilvl="0" w:tplc="04090011">
      <w:start w:val="1"/>
      <w:numFmt w:val="decimal"/>
      <w:lvlText w:val="%1)"/>
      <w:lvlJc w:val="left"/>
      <w:pPr>
        <w:ind w:left="463" w:hanging="360"/>
      </w:pPr>
      <w:rPr>
        <w:rFonts w:hint="default"/>
      </w:rPr>
    </w:lvl>
    <w:lvl w:ilvl="1" w:tplc="04090019" w:tentative="1">
      <w:start w:val="1"/>
      <w:numFmt w:val="lowerLetter"/>
      <w:lvlText w:val="%2)"/>
      <w:lvlJc w:val="left"/>
      <w:pPr>
        <w:ind w:left="943" w:hanging="420"/>
      </w:pPr>
    </w:lvl>
    <w:lvl w:ilvl="2" w:tplc="0409001B" w:tentative="1">
      <w:start w:val="1"/>
      <w:numFmt w:val="lowerRoman"/>
      <w:lvlText w:val="%3."/>
      <w:lvlJc w:val="right"/>
      <w:pPr>
        <w:ind w:left="1363" w:hanging="420"/>
      </w:pPr>
    </w:lvl>
    <w:lvl w:ilvl="3" w:tplc="0409000F" w:tentative="1">
      <w:start w:val="1"/>
      <w:numFmt w:val="decimal"/>
      <w:lvlText w:val="%4."/>
      <w:lvlJc w:val="left"/>
      <w:pPr>
        <w:ind w:left="1783" w:hanging="420"/>
      </w:pPr>
    </w:lvl>
    <w:lvl w:ilvl="4" w:tplc="04090019" w:tentative="1">
      <w:start w:val="1"/>
      <w:numFmt w:val="lowerLetter"/>
      <w:lvlText w:val="%5)"/>
      <w:lvlJc w:val="left"/>
      <w:pPr>
        <w:ind w:left="2203" w:hanging="420"/>
      </w:pPr>
    </w:lvl>
    <w:lvl w:ilvl="5" w:tplc="0409001B" w:tentative="1">
      <w:start w:val="1"/>
      <w:numFmt w:val="lowerRoman"/>
      <w:lvlText w:val="%6."/>
      <w:lvlJc w:val="right"/>
      <w:pPr>
        <w:ind w:left="2623" w:hanging="420"/>
      </w:pPr>
    </w:lvl>
    <w:lvl w:ilvl="6" w:tplc="0409000F" w:tentative="1">
      <w:start w:val="1"/>
      <w:numFmt w:val="decimal"/>
      <w:lvlText w:val="%7."/>
      <w:lvlJc w:val="left"/>
      <w:pPr>
        <w:ind w:left="3043" w:hanging="420"/>
      </w:pPr>
    </w:lvl>
    <w:lvl w:ilvl="7" w:tplc="04090019" w:tentative="1">
      <w:start w:val="1"/>
      <w:numFmt w:val="lowerLetter"/>
      <w:lvlText w:val="%8)"/>
      <w:lvlJc w:val="left"/>
      <w:pPr>
        <w:ind w:left="3463" w:hanging="420"/>
      </w:pPr>
    </w:lvl>
    <w:lvl w:ilvl="8" w:tplc="0409001B" w:tentative="1">
      <w:start w:val="1"/>
      <w:numFmt w:val="lowerRoman"/>
      <w:lvlText w:val="%9."/>
      <w:lvlJc w:val="right"/>
      <w:pPr>
        <w:ind w:left="3883" w:hanging="420"/>
      </w:pPr>
    </w:lvl>
  </w:abstractNum>
  <w:abstractNum w:abstractNumId="10"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495673C"/>
    <w:multiLevelType w:val="hybridMultilevel"/>
    <w:tmpl w:val="5B48707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9EF5592"/>
    <w:multiLevelType w:val="hybridMultilevel"/>
    <w:tmpl w:val="04E4F2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9D625C02"/>
    <w:lvl w:ilvl="0">
      <w:start w:val="1"/>
      <w:numFmt w:val="decimal"/>
      <w:pStyle w:val="References"/>
      <w:lvlText w:val="[%1]"/>
      <w:lvlJc w:val="left"/>
      <w:pPr>
        <w:tabs>
          <w:tab w:val="num" w:pos="360"/>
        </w:tabs>
        <w:ind w:left="360" w:hanging="360"/>
      </w:pPr>
      <w:rPr>
        <w:rFonts w:ascii="Times New Roman" w:hAnsi="Times New Roman" w:cs="Times New Roman" w:hint="default"/>
        <w:b w:val="0"/>
        <w:i w:val="0"/>
        <w:sz w:val="20"/>
      </w:rPr>
    </w:lvl>
  </w:abstractNum>
  <w:abstractNum w:abstractNumId="15"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69C6C9D"/>
    <w:multiLevelType w:val="hybridMultilevel"/>
    <w:tmpl w:val="3B9E8A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8B73482"/>
    <w:multiLevelType w:val="hybridMultilevel"/>
    <w:tmpl w:val="428ECE6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0" w15:restartNumberingAfterBreak="0">
    <w:nsid w:val="5AA7046D"/>
    <w:multiLevelType w:val="multilevel"/>
    <w:tmpl w:val="D5C0B152"/>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tentative="1">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22" w15:restartNumberingAfterBreak="0">
    <w:nsid w:val="5FAB6E78"/>
    <w:multiLevelType w:val="multilevel"/>
    <w:tmpl w:val="27A66118"/>
    <w:lvl w:ilvl="0">
      <w:start w:val="1"/>
      <w:numFmt w:val="low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0D35C16"/>
    <w:multiLevelType w:val="hybridMultilevel"/>
    <w:tmpl w:val="C4487F8A"/>
    <w:lvl w:ilvl="0" w:tplc="5CA45372">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7565B0"/>
    <w:multiLevelType w:val="multilevel"/>
    <w:tmpl w:val="27A66118"/>
    <w:lvl w:ilvl="0">
      <w:start w:val="1"/>
      <w:numFmt w:val="low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68030D61"/>
    <w:multiLevelType w:val="hybridMultilevel"/>
    <w:tmpl w:val="CB9820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A0D4738"/>
    <w:multiLevelType w:val="hybridMultilevel"/>
    <w:tmpl w:val="C3F898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C8623AB"/>
    <w:multiLevelType w:val="hybridMultilevel"/>
    <w:tmpl w:val="23C6C3E2"/>
    <w:lvl w:ilvl="0" w:tplc="280806E2">
      <w:start w:val="1"/>
      <w:numFmt w:val="bullet"/>
      <w:lvlText w:val="•"/>
      <w:lvlJc w:val="left"/>
      <w:pPr>
        <w:tabs>
          <w:tab w:val="num" w:pos="720"/>
        </w:tabs>
        <w:ind w:left="720" w:hanging="360"/>
      </w:pPr>
      <w:rPr>
        <w:rFonts w:ascii="Arial" w:hAnsi="Arial" w:hint="default"/>
      </w:rPr>
    </w:lvl>
    <w:lvl w:ilvl="1" w:tplc="7D5CD1A2" w:tentative="1">
      <w:start w:val="1"/>
      <w:numFmt w:val="bullet"/>
      <w:lvlText w:val="•"/>
      <w:lvlJc w:val="left"/>
      <w:pPr>
        <w:tabs>
          <w:tab w:val="num" w:pos="1440"/>
        </w:tabs>
        <w:ind w:left="1440" w:hanging="360"/>
      </w:pPr>
      <w:rPr>
        <w:rFonts w:ascii="Arial" w:hAnsi="Arial" w:hint="default"/>
      </w:rPr>
    </w:lvl>
    <w:lvl w:ilvl="2" w:tplc="B792DB14" w:tentative="1">
      <w:start w:val="1"/>
      <w:numFmt w:val="bullet"/>
      <w:lvlText w:val="•"/>
      <w:lvlJc w:val="left"/>
      <w:pPr>
        <w:tabs>
          <w:tab w:val="num" w:pos="2160"/>
        </w:tabs>
        <w:ind w:left="2160" w:hanging="360"/>
      </w:pPr>
      <w:rPr>
        <w:rFonts w:ascii="Arial" w:hAnsi="Arial" w:hint="default"/>
      </w:rPr>
    </w:lvl>
    <w:lvl w:ilvl="3" w:tplc="0DE8D53A" w:tentative="1">
      <w:start w:val="1"/>
      <w:numFmt w:val="bullet"/>
      <w:lvlText w:val="•"/>
      <w:lvlJc w:val="left"/>
      <w:pPr>
        <w:tabs>
          <w:tab w:val="num" w:pos="2880"/>
        </w:tabs>
        <w:ind w:left="2880" w:hanging="360"/>
      </w:pPr>
      <w:rPr>
        <w:rFonts w:ascii="Arial" w:hAnsi="Arial" w:hint="default"/>
      </w:rPr>
    </w:lvl>
    <w:lvl w:ilvl="4" w:tplc="BFAEF254" w:tentative="1">
      <w:start w:val="1"/>
      <w:numFmt w:val="bullet"/>
      <w:lvlText w:val="•"/>
      <w:lvlJc w:val="left"/>
      <w:pPr>
        <w:tabs>
          <w:tab w:val="num" w:pos="3600"/>
        </w:tabs>
        <w:ind w:left="3600" w:hanging="360"/>
      </w:pPr>
      <w:rPr>
        <w:rFonts w:ascii="Arial" w:hAnsi="Arial" w:hint="default"/>
      </w:rPr>
    </w:lvl>
    <w:lvl w:ilvl="5" w:tplc="0BF61810" w:tentative="1">
      <w:start w:val="1"/>
      <w:numFmt w:val="bullet"/>
      <w:lvlText w:val="•"/>
      <w:lvlJc w:val="left"/>
      <w:pPr>
        <w:tabs>
          <w:tab w:val="num" w:pos="4320"/>
        </w:tabs>
        <w:ind w:left="4320" w:hanging="360"/>
      </w:pPr>
      <w:rPr>
        <w:rFonts w:ascii="Arial" w:hAnsi="Arial" w:hint="default"/>
      </w:rPr>
    </w:lvl>
    <w:lvl w:ilvl="6" w:tplc="A776FCF4" w:tentative="1">
      <w:start w:val="1"/>
      <w:numFmt w:val="bullet"/>
      <w:lvlText w:val="•"/>
      <w:lvlJc w:val="left"/>
      <w:pPr>
        <w:tabs>
          <w:tab w:val="num" w:pos="5040"/>
        </w:tabs>
        <w:ind w:left="5040" w:hanging="360"/>
      </w:pPr>
      <w:rPr>
        <w:rFonts w:ascii="Arial" w:hAnsi="Arial" w:hint="default"/>
      </w:rPr>
    </w:lvl>
    <w:lvl w:ilvl="7" w:tplc="C5365D88" w:tentative="1">
      <w:start w:val="1"/>
      <w:numFmt w:val="bullet"/>
      <w:lvlText w:val="•"/>
      <w:lvlJc w:val="left"/>
      <w:pPr>
        <w:tabs>
          <w:tab w:val="num" w:pos="5760"/>
        </w:tabs>
        <w:ind w:left="5760" w:hanging="360"/>
      </w:pPr>
      <w:rPr>
        <w:rFonts w:ascii="Arial" w:hAnsi="Arial" w:hint="default"/>
      </w:rPr>
    </w:lvl>
    <w:lvl w:ilvl="8" w:tplc="C834EFE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0" w15:restartNumberingAfterBreak="0">
    <w:nsid w:val="6E772706"/>
    <w:multiLevelType w:val="hybridMultilevel"/>
    <w:tmpl w:val="B908DA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C368CD"/>
    <w:multiLevelType w:val="multilevel"/>
    <w:tmpl w:val="27A66118"/>
    <w:lvl w:ilvl="0">
      <w:start w:val="1"/>
      <w:numFmt w:val="low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34A39A8"/>
    <w:multiLevelType w:val="multilevel"/>
    <w:tmpl w:val="27A66118"/>
    <w:lvl w:ilvl="0">
      <w:start w:val="1"/>
      <w:numFmt w:val="lowerRoman"/>
      <w:lvlText w:val="%1."/>
      <w:lvlJc w:val="righ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3B007FB"/>
    <w:multiLevelType w:val="hybridMultilevel"/>
    <w:tmpl w:val="9604BE5A"/>
    <w:lvl w:ilvl="0" w:tplc="ACA232A0">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4" w15:restartNumberingAfterBreak="0">
    <w:nsid w:val="77BE0DEA"/>
    <w:multiLevelType w:val="hybridMultilevel"/>
    <w:tmpl w:val="0770CE9A"/>
    <w:lvl w:ilvl="0" w:tplc="6B0AF366">
      <w:start w:val="1"/>
      <w:numFmt w:val="bullet"/>
      <w:lvlText w:val="•"/>
      <w:lvlJc w:val="left"/>
      <w:pPr>
        <w:tabs>
          <w:tab w:val="num" w:pos="720"/>
        </w:tabs>
        <w:ind w:left="720" w:hanging="360"/>
      </w:pPr>
      <w:rPr>
        <w:rFonts w:ascii="Arial" w:hAnsi="Arial" w:hint="default"/>
      </w:rPr>
    </w:lvl>
    <w:lvl w:ilvl="1" w:tplc="4510D318">
      <w:numFmt w:val="bullet"/>
      <w:lvlText w:val=""/>
      <w:lvlJc w:val="left"/>
      <w:pPr>
        <w:tabs>
          <w:tab w:val="num" w:pos="1440"/>
        </w:tabs>
        <w:ind w:left="1440" w:hanging="360"/>
      </w:pPr>
      <w:rPr>
        <w:rFonts w:ascii="Symbol" w:hAnsi="Symbol" w:hint="default"/>
      </w:rPr>
    </w:lvl>
    <w:lvl w:ilvl="2" w:tplc="E40078F6" w:tentative="1">
      <w:start w:val="1"/>
      <w:numFmt w:val="bullet"/>
      <w:lvlText w:val="•"/>
      <w:lvlJc w:val="left"/>
      <w:pPr>
        <w:tabs>
          <w:tab w:val="num" w:pos="2160"/>
        </w:tabs>
        <w:ind w:left="2160" w:hanging="360"/>
      </w:pPr>
      <w:rPr>
        <w:rFonts w:ascii="Arial" w:hAnsi="Arial" w:hint="default"/>
      </w:rPr>
    </w:lvl>
    <w:lvl w:ilvl="3" w:tplc="0DD28FD4" w:tentative="1">
      <w:start w:val="1"/>
      <w:numFmt w:val="bullet"/>
      <w:lvlText w:val="•"/>
      <w:lvlJc w:val="left"/>
      <w:pPr>
        <w:tabs>
          <w:tab w:val="num" w:pos="2880"/>
        </w:tabs>
        <w:ind w:left="2880" w:hanging="360"/>
      </w:pPr>
      <w:rPr>
        <w:rFonts w:ascii="Arial" w:hAnsi="Arial" w:hint="default"/>
      </w:rPr>
    </w:lvl>
    <w:lvl w:ilvl="4" w:tplc="1FD6CD66" w:tentative="1">
      <w:start w:val="1"/>
      <w:numFmt w:val="bullet"/>
      <w:lvlText w:val="•"/>
      <w:lvlJc w:val="left"/>
      <w:pPr>
        <w:tabs>
          <w:tab w:val="num" w:pos="3600"/>
        </w:tabs>
        <w:ind w:left="3600" w:hanging="360"/>
      </w:pPr>
      <w:rPr>
        <w:rFonts w:ascii="Arial" w:hAnsi="Arial" w:hint="default"/>
      </w:rPr>
    </w:lvl>
    <w:lvl w:ilvl="5" w:tplc="4EF458AC" w:tentative="1">
      <w:start w:val="1"/>
      <w:numFmt w:val="bullet"/>
      <w:lvlText w:val="•"/>
      <w:lvlJc w:val="left"/>
      <w:pPr>
        <w:tabs>
          <w:tab w:val="num" w:pos="4320"/>
        </w:tabs>
        <w:ind w:left="4320" w:hanging="360"/>
      </w:pPr>
      <w:rPr>
        <w:rFonts w:ascii="Arial" w:hAnsi="Arial" w:hint="default"/>
      </w:rPr>
    </w:lvl>
    <w:lvl w:ilvl="6" w:tplc="17A0A546" w:tentative="1">
      <w:start w:val="1"/>
      <w:numFmt w:val="bullet"/>
      <w:lvlText w:val="•"/>
      <w:lvlJc w:val="left"/>
      <w:pPr>
        <w:tabs>
          <w:tab w:val="num" w:pos="5040"/>
        </w:tabs>
        <w:ind w:left="5040" w:hanging="360"/>
      </w:pPr>
      <w:rPr>
        <w:rFonts w:ascii="Arial" w:hAnsi="Arial" w:hint="default"/>
      </w:rPr>
    </w:lvl>
    <w:lvl w:ilvl="7" w:tplc="D94CD4EC" w:tentative="1">
      <w:start w:val="1"/>
      <w:numFmt w:val="bullet"/>
      <w:lvlText w:val="•"/>
      <w:lvlJc w:val="left"/>
      <w:pPr>
        <w:tabs>
          <w:tab w:val="num" w:pos="5760"/>
        </w:tabs>
        <w:ind w:left="5760" w:hanging="360"/>
      </w:pPr>
      <w:rPr>
        <w:rFonts w:ascii="Arial" w:hAnsi="Arial" w:hint="default"/>
      </w:rPr>
    </w:lvl>
    <w:lvl w:ilvl="8" w:tplc="0666B15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A3C1489"/>
    <w:multiLevelType w:val="hybridMultilevel"/>
    <w:tmpl w:val="FBFA3B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BAE247C"/>
    <w:multiLevelType w:val="hybridMultilevel"/>
    <w:tmpl w:val="17904B02"/>
    <w:lvl w:ilvl="0" w:tplc="0E366CA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C8E38A7"/>
    <w:multiLevelType w:val="hybridMultilevel"/>
    <w:tmpl w:val="1AE2BA62"/>
    <w:lvl w:ilvl="0" w:tplc="4A90DF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25"/>
  </w:num>
  <w:num w:numId="2">
    <w:abstractNumId w:val="29"/>
  </w:num>
  <w:num w:numId="3">
    <w:abstractNumId w:val="21"/>
  </w:num>
  <w:num w:numId="4">
    <w:abstractNumId w:val="19"/>
  </w:num>
  <w:num w:numId="5">
    <w:abstractNumId w:val="23"/>
  </w:num>
  <w:num w:numId="6">
    <w:abstractNumId w:val="8"/>
  </w:num>
  <w:num w:numId="7">
    <w:abstractNumId w:val="12"/>
  </w:num>
  <w:num w:numId="8">
    <w:abstractNumId w:val="36"/>
  </w:num>
  <w:num w:numId="9">
    <w:abstractNumId w:val="6"/>
  </w:num>
  <w:num w:numId="10">
    <w:abstractNumId w:val="13"/>
  </w:num>
  <w:num w:numId="11">
    <w:abstractNumId w:val="9"/>
  </w:num>
  <w:num w:numId="12">
    <w:abstractNumId w:val="19"/>
  </w:num>
  <w:num w:numId="13">
    <w:abstractNumId w:val="40"/>
  </w:num>
  <w:num w:numId="14">
    <w:abstractNumId w:val="17"/>
  </w:num>
  <w:num w:numId="15">
    <w:abstractNumId w:val="5"/>
  </w:num>
  <w:num w:numId="1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0"/>
  </w:num>
  <w:num w:numId="19">
    <w:abstractNumId w:val="20"/>
  </w:num>
  <w:num w:numId="20">
    <w:abstractNumId w:val="38"/>
  </w:num>
  <w:num w:numId="21">
    <w:abstractNumId w:val="35"/>
    <w:lvlOverride w:ilvl="0">
      <w:startOverride w:val="1"/>
    </w:lvlOverride>
    <w:lvlOverride w:ilvl="1"/>
    <w:lvlOverride w:ilvl="2"/>
    <w:lvlOverride w:ilvl="3"/>
    <w:lvlOverride w:ilvl="4"/>
    <w:lvlOverride w:ilvl="5"/>
    <w:lvlOverride w:ilvl="6"/>
    <w:lvlOverride w:ilvl="7"/>
    <w:lvlOverride w:ilvl="8"/>
  </w:num>
  <w:num w:numId="22">
    <w:abstractNumId w:val="28"/>
  </w:num>
  <w:num w:numId="23">
    <w:abstractNumId w:val="0"/>
  </w:num>
  <w:num w:numId="24">
    <w:abstractNumId w:val="4"/>
  </w:num>
  <w:num w:numId="25">
    <w:abstractNumId w:val="34"/>
  </w:num>
  <w:num w:numId="26">
    <w:abstractNumId w:val="16"/>
  </w:num>
  <w:num w:numId="27">
    <w:abstractNumId w:val="16"/>
  </w:num>
  <w:num w:numId="28">
    <w:abstractNumId w:val="32"/>
  </w:num>
  <w:num w:numId="29">
    <w:abstractNumId w:val="31"/>
  </w:num>
  <w:num w:numId="30">
    <w:abstractNumId w:val="18"/>
  </w:num>
  <w:num w:numId="31">
    <w:abstractNumId w:val="24"/>
  </w:num>
  <w:num w:numId="32">
    <w:abstractNumId w:val="3"/>
  </w:num>
  <w:num w:numId="33">
    <w:abstractNumId w:val="2"/>
  </w:num>
  <w:num w:numId="34">
    <w:abstractNumId w:val="10"/>
  </w:num>
  <w:num w:numId="35">
    <w:abstractNumId w:val="2"/>
  </w:num>
  <w:num w:numId="36">
    <w:abstractNumId w:val="3"/>
  </w:num>
  <w:num w:numId="37">
    <w:abstractNumId w:val="26"/>
  </w:num>
  <w:num w:numId="38">
    <w:abstractNumId w:val="14"/>
    <w:lvlOverride w:ilvl="0">
      <w:startOverride w:val="1"/>
    </w:lvlOverride>
  </w:num>
  <w:num w:numId="39">
    <w:abstractNumId w:val="22"/>
  </w:num>
  <w:num w:numId="40">
    <w:abstractNumId w:val="27"/>
  </w:num>
  <w:num w:numId="41">
    <w:abstractNumId w:val="37"/>
  </w:num>
  <w:num w:numId="42">
    <w:abstractNumId w:val="1"/>
  </w:num>
  <w:num w:numId="43">
    <w:abstractNumId w:val="15"/>
  </w:num>
  <w:num w:numId="44">
    <w:abstractNumId w:val="39"/>
  </w:num>
  <w:num w:numId="45">
    <w:abstractNumId w:val="11"/>
  </w:num>
  <w:num w:numId="46">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0A2"/>
    <w:rsid w:val="000009E1"/>
    <w:rsid w:val="00000CCF"/>
    <w:rsid w:val="0000100D"/>
    <w:rsid w:val="0000107E"/>
    <w:rsid w:val="0000162C"/>
    <w:rsid w:val="0000198F"/>
    <w:rsid w:val="00001B82"/>
    <w:rsid w:val="00001E20"/>
    <w:rsid w:val="000021F8"/>
    <w:rsid w:val="00002260"/>
    <w:rsid w:val="000028BD"/>
    <w:rsid w:val="00002E0E"/>
    <w:rsid w:val="00002FC2"/>
    <w:rsid w:val="00002FD2"/>
    <w:rsid w:val="00003437"/>
    <w:rsid w:val="0000361D"/>
    <w:rsid w:val="00003938"/>
    <w:rsid w:val="00003983"/>
    <w:rsid w:val="00003E24"/>
    <w:rsid w:val="00003F86"/>
    <w:rsid w:val="00004711"/>
    <w:rsid w:val="00005501"/>
    <w:rsid w:val="00005AD0"/>
    <w:rsid w:val="000065E7"/>
    <w:rsid w:val="00006931"/>
    <w:rsid w:val="00006FDF"/>
    <w:rsid w:val="0000708C"/>
    <w:rsid w:val="0000719E"/>
    <w:rsid w:val="000074C4"/>
    <w:rsid w:val="0000759F"/>
    <w:rsid w:val="00007C35"/>
    <w:rsid w:val="000107DF"/>
    <w:rsid w:val="00010B45"/>
    <w:rsid w:val="00011779"/>
    <w:rsid w:val="00011F9B"/>
    <w:rsid w:val="00013170"/>
    <w:rsid w:val="00013939"/>
    <w:rsid w:val="000139C6"/>
    <w:rsid w:val="00014715"/>
    <w:rsid w:val="00015651"/>
    <w:rsid w:val="00015A95"/>
    <w:rsid w:val="00015B29"/>
    <w:rsid w:val="00016016"/>
    <w:rsid w:val="00016AF9"/>
    <w:rsid w:val="00017D29"/>
    <w:rsid w:val="00017EDA"/>
    <w:rsid w:val="00020401"/>
    <w:rsid w:val="00020C1D"/>
    <w:rsid w:val="00020F21"/>
    <w:rsid w:val="000214FB"/>
    <w:rsid w:val="0002157B"/>
    <w:rsid w:val="00021D86"/>
    <w:rsid w:val="00021E80"/>
    <w:rsid w:val="00022BC4"/>
    <w:rsid w:val="0002305A"/>
    <w:rsid w:val="00023438"/>
    <w:rsid w:val="00023439"/>
    <w:rsid w:val="0002387F"/>
    <w:rsid w:val="000242DE"/>
    <w:rsid w:val="000242E1"/>
    <w:rsid w:val="00024686"/>
    <w:rsid w:val="00024868"/>
    <w:rsid w:val="00024B9C"/>
    <w:rsid w:val="000251F9"/>
    <w:rsid w:val="000252E0"/>
    <w:rsid w:val="000258B6"/>
    <w:rsid w:val="0002622D"/>
    <w:rsid w:val="00026E9D"/>
    <w:rsid w:val="0002728F"/>
    <w:rsid w:val="0003194C"/>
    <w:rsid w:val="00031DAB"/>
    <w:rsid w:val="000322AE"/>
    <w:rsid w:val="000324F3"/>
    <w:rsid w:val="00032920"/>
    <w:rsid w:val="00032982"/>
    <w:rsid w:val="00033135"/>
    <w:rsid w:val="00033282"/>
    <w:rsid w:val="000339EA"/>
    <w:rsid w:val="000345EB"/>
    <w:rsid w:val="000347B1"/>
    <w:rsid w:val="00034AD2"/>
    <w:rsid w:val="00035CEF"/>
    <w:rsid w:val="000361D9"/>
    <w:rsid w:val="000368AA"/>
    <w:rsid w:val="00037132"/>
    <w:rsid w:val="0003747B"/>
    <w:rsid w:val="00037C42"/>
    <w:rsid w:val="0004112C"/>
    <w:rsid w:val="00041DAB"/>
    <w:rsid w:val="000426C7"/>
    <w:rsid w:val="00042909"/>
    <w:rsid w:val="000433DD"/>
    <w:rsid w:val="000446B3"/>
    <w:rsid w:val="000447EE"/>
    <w:rsid w:val="00044A05"/>
    <w:rsid w:val="000452C5"/>
    <w:rsid w:val="0004563B"/>
    <w:rsid w:val="00045950"/>
    <w:rsid w:val="00045A69"/>
    <w:rsid w:val="00045AB1"/>
    <w:rsid w:val="00045D9D"/>
    <w:rsid w:val="00045DC3"/>
    <w:rsid w:val="00045FEF"/>
    <w:rsid w:val="00046048"/>
    <w:rsid w:val="000460AD"/>
    <w:rsid w:val="00046398"/>
    <w:rsid w:val="00046758"/>
    <w:rsid w:val="0004727C"/>
    <w:rsid w:val="000473EA"/>
    <w:rsid w:val="000476FB"/>
    <w:rsid w:val="00047749"/>
    <w:rsid w:val="00050080"/>
    <w:rsid w:val="00050105"/>
    <w:rsid w:val="000511F9"/>
    <w:rsid w:val="000517B2"/>
    <w:rsid w:val="00051C61"/>
    <w:rsid w:val="00051F8C"/>
    <w:rsid w:val="000528A2"/>
    <w:rsid w:val="000528F0"/>
    <w:rsid w:val="00052AD9"/>
    <w:rsid w:val="00053676"/>
    <w:rsid w:val="0005463C"/>
    <w:rsid w:val="00054D7E"/>
    <w:rsid w:val="00055006"/>
    <w:rsid w:val="00056544"/>
    <w:rsid w:val="000569CE"/>
    <w:rsid w:val="000571DB"/>
    <w:rsid w:val="000571F7"/>
    <w:rsid w:val="00057677"/>
    <w:rsid w:val="00057BEB"/>
    <w:rsid w:val="00057C3B"/>
    <w:rsid w:val="000606A9"/>
    <w:rsid w:val="000608A0"/>
    <w:rsid w:val="00060C08"/>
    <w:rsid w:val="00060D0F"/>
    <w:rsid w:val="00061A43"/>
    <w:rsid w:val="0006251F"/>
    <w:rsid w:val="00062659"/>
    <w:rsid w:val="00062895"/>
    <w:rsid w:val="000628BD"/>
    <w:rsid w:val="00062F62"/>
    <w:rsid w:val="0006320D"/>
    <w:rsid w:val="0006340A"/>
    <w:rsid w:val="00063D9E"/>
    <w:rsid w:val="0006419E"/>
    <w:rsid w:val="000641A5"/>
    <w:rsid w:val="000647E5"/>
    <w:rsid w:val="00064AD3"/>
    <w:rsid w:val="00064EE8"/>
    <w:rsid w:val="00065792"/>
    <w:rsid w:val="00065F5E"/>
    <w:rsid w:val="00066A46"/>
    <w:rsid w:val="00067041"/>
    <w:rsid w:val="00067672"/>
    <w:rsid w:val="00067882"/>
    <w:rsid w:val="0007044F"/>
    <w:rsid w:val="00070917"/>
    <w:rsid w:val="000712C4"/>
    <w:rsid w:val="00071CD5"/>
    <w:rsid w:val="00072C2F"/>
    <w:rsid w:val="00073070"/>
    <w:rsid w:val="000737ED"/>
    <w:rsid w:val="0007387C"/>
    <w:rsid w:val="0007409C"/>
    <w:rsid w:val="00074315"/>
    <w:rsid w:val="000744E0"/>
    <w:rsid w:val="00074589"/>
    <w:rsid w:val="0007548F"/>
    <w:rsid w:val="00075E03"/>
    <w:rsid w:val="00076923"/>
    <w:rsid w:val="00076ADC"/>
    <w:rsid w:val="00077435"/>
    <w:rsid w:val="0007784D"/>
    <w:rsid w:val="000808A6"/>
    <w:rsid w:val="00080B1A"/>
    <w:rsid w:val="0008162B"/>
    <w:rsid w:val="00081AF1"/>
    <w:rsid w:val="00082407"/>
    <w:rsid w:val="0008259C"/>
    <w:rsid w:val="00082AA2"/>
    <w:rsid w:val="00083068"/>
    <w:rsid w:val="000836C7"/>
    <w:rsid w:val="00083C5B"/>
    <w:rsid w:val="00083EFD"/>
    <w:rsid w:val="00084276"/>
    <w:rsid w:val="00084304"/>
    <w:rsid w:val="00084901"/>
    <w:rsid w:val="00084C69"/>
    <w:rsid w:val="00084F0E"/>
    <w:rsid w:val="00085F07"/>
    <w:rsid w:val="00086176"/>
    <w:rsid w:val="000863AB"/>
    <w:rsid w:val="0008734C"/>
    <w:rsid w:val="00087FEC"/>
    <w:rsid w:val="00090073"/>
    <w:rsid w:val="00090578"/>
    <w:rsid w:val="00091310"/>
    <w:rsid w:val="000913A1"/>
    <w:rsid w:val="00091F15"/>
    <w:rsid w:val="0009343C"/>
    <w:rsid w:val="000944B3"/>
    <w:rsid w:val="00094589"/>
    <w:rsid w:val="0009489F"/>
    <w:rsid w:val="000972EA"/>
    <w:rsid w:val="00097549"/>
    <w:rsid w:val="00097963"/>
    <w:rsid w:val="000A02F9"/>
    <w:rsid w:val="000A0E52"/>
    <w:rsid w:val="000A12BC"/>
    <w:rsid w:val="000A20BA"/>
    <w:rsid w:val="000A2B39"/>
    <w:rsid w:val="000A2F59"/>
    <w:rsid w:val="000A3076"/>
    <w:rsid w:val="000A30DB"/>
    <w:rsid w:val="000A3B57"/>
    <w:rsid w:val="000A429A"/>
    <w:rsid w:val="000A43D0"/>
    <w:rsid w:val="000A494F"/>
    <w:rsid w:val="000A4E95"/>
    <w:rsid w:val="000A50E6"/>
    <w:rsid w:val="000A5CFC"/>
    <w:rsid w:val="000A5E55"/>
    <w:rsid w:val="000A64F0"/>
    <w:rsid w:val="000A64F1"/>
    <w:rsid w:val="000A6A20"/>
    <w:rsid w:val="000A79A5"/>
    <w:rsid w:val="000B0C63"/>
    <w:rsid w:val="000B0DFE"/>
    <w:rsid w:val="000B2324"/>
    <w:rsid w:val="000B2A9B"/>
    <w:rsid w:val="000B2B72"/>
    <w:rsid w:val="000B423B"/>
    <w:rsid w:val="000B43A0"/>
    <w:rsid w:val="000B483C"/>
    <w:rsid w:val="000B604E"/>
    <w:rsid w:val="000B616A"/>
    <w:rsid w:val="000B673F"/>
    <w:rsid w:val="000B7733"/>
    <w:rsid w:val="000B7E17"/>
    <w:rsid w:val="000C00EA"/>
    <w:rsid w:val="000C0A3C"/>
    <w:rsid w:val="000C0C04"/>
    <w:rsid w:val="000C0C49"/>
    <w:rsid w:val="000C13EA"/>
    <w:rsid w:val="000C1885"/>
    <w:rsid w:val="000C197E"/>
    <w:rsid w:val="000C1CE9"/>
    <w:rsid w:val="000C25FC"/>
    <w:rsid w:val="000C25FF"/>
    <w:rsid w:val="000C283B"/>
    <w:rsid w:val="000C2D07"/>
    <w:rsid w:val="000C3C0E"/>
    <w:rsid w:val="000C513B"/>
    <w:rsid w:val="000C51AD"/>
    <w:rsid w:val="000C59F9"/>
    <w:rsid w:val="000C5DB2"/>
    <w:rsid w:val="000C662C"/>
    <w:rsid w:val="000C6E02"/>
    <w:rsid w:val="000C729F"/>
    <w:rsid w:val="000D0335"/>
    <w:rsid w:val="000D0A95"/>
    <w:rsid w:val="000D1281"/>
    <w:rsid w:val="000D1577"/>
    <w:rsid w:val="000D1BF9"/>
    <w:rsid w:val="000D2B90"/>
    <w:rsid w:val="000D2C87"/>
    <w:rsid w:val="000D3057"/>
    <w:rsid w:val="000D3912"/>
    <w:rsid w:val="000D3F8E"/>
    <w:rsid w:val="000D4113"/>
    <w:rsid w:val="000D416A"/>
    <w:rsid w:val="000D6626"/>
    <w:rsid w:val="000D7B3A"/>
    <w:rsid w:val="000E00FA"/>
    <w:rsid w:val="000E0C7D"/>
    <w:rsid w:val="000E10B8"/>
    <w:rsid w:val="000E1506"/>
    <w:rsid w:val="000E27CF"/>
    <w:rsid w:val="000E2842"/>
    <w:rsid w:val="000E2F11"/>
    <w:rsid w:val="000E3193"/>
    <w:rsid w:val="000E327E"/>
    <w:rsid w:val="000E3AB3"/>
    <w:rsid w:val="000E448C"/>
    <w:rsid w:val="000E463F"/>
    <w:rsid w:val="000E4B93"/>
    <w:rsid w:val="000E4C5B"/>
    <w:rsid w:val="000E5BD3"/>
    <w:rsid w:val="000E5CD8"/>
    <w:rsid w:val="000E641F"/>
    <w:rsid w:val="000E6E5C"/>
    <w:rsid w:val="000E706C"/>
    <w:rsid w:val="000E779F"/>
    <w:rsid w:val="000E7AFA"/>
    <w:rsid w:val="000F0073"/>
    <w:rsid w:val="000F00B8"/>
    <w:rsid w:val="000F0779"/>
    <w:rsid w:val="000F0D13"/>
    <w:rsid w:val="000F11D5"/>
    <w:rsid w:val="000F20AC"/>
    <w:rsid w:val="000F35FB"/>
    <w:rsid w:val="000F36E6"/>
    <w:rsid w:val="000F37E4"/>
    <w:rsid w:val="000F3AFD"/>
    <w:rsid w:val="000F4B1C"/>
    <w:rsid w:val="000F5150"/>
    <w:rsid w:val="000F53EE"/>
    <w:rsid w:val="000F60D8"/>
    <w:rsid w:val="000F6145"/>
    <w:rsid w:val="000F66BE"/>
    <w:rsid w:val="000F6E42"/>
    <w:rsid w:val="000F787E"/>
    <w:rsid w:val="000F7BA3"/>
    <w:rsid w:val="0010129E"/>
    <w:rsid w:val="00101370"/>
    <w:rsid w:val="00101475"/>
    <w:rsid w:val="0010173D"/>
    <w:rsid w:val="00102895"/>
    <w:rsid w:val="00102A61"/>
    <w:rsid w:val="001031CE"/>
    <w:rsid w:val="001031CF"/>
    <w:rsid w:val="00103A83"/>
    <w:rsid w:val="00104CBD"/>
    <w:rsid w:val="00105358"/>
    <w:rsid w:val="00105D4D"/>
    <w:rsid w:val="00105FE2"/>
    <w:rsid w:val="0010602F"/>
    <w:rsid w:val="0010668E"/>
    <w:rsid w:val="00106AF9"/>
    <w:rsid w:val="0010761B"/>
    <w:rsid w:val="001111C5"/>
    <w:rsid w:val="001114A8"/>
    <w:rsid w:val="001116DA"/>
    <w:rsid w:val="00111C2D"/>
    <w:rsid w:val="001122AF"/>
    <w:rsid w:val="0011230A"/>
    <w:rsid w:val="00112516"/>
    <w:rsid w:val="00112543"/>
    <w:rsid w:val="00113262"/>
    <w:rsid w:val="001135F0"/>
    <w:rsid w:val="001141D8"/>
    <w:rsid w:val="00114AD7"/>
    <w:rsid w:val="0011522C"/>
    <w:rsid w:val="00115388"/>
    <w:rsid w:val="001158E4"/>
    <w:rsid w:val="001166B4"/>
    <w:rsid w:val="00116B5B"/>
    <w:rsid w:val="0011780E"/>
    <w:rsid w:val="00117B7F"/>
    <w:rsid w:val="00120801"/>
    <w:rsid w:val="00120888"/>
    <w:rsid w:val="00120FE5"/>
    <w:rsid w:val="00121AF6"/>
    <w:rsid w:val="00121D18"/>
    <w:rsid w:val="00121E5E"/>
    <w:rsid w:val="0012271B"/>
    <w:rsid w:val="001228AF"/>
    <w:rsid w:val="00123F39"/>
    <w:rsid w:val="001246B3"/>
    <w:rsid w:val="0012494E"/>
    <w:rsid w:val="001252C5"/>
    <w:rsid w:val="001257BC"/>
    <w:rsid w:val="00125A3D"/>
    <w:rsid w:val="00125CD2"/>
    <w:rsid w:val="00125E2D"/>
    <w:rsid w:val="001269E6"/>
    <w:rsid w:val="001273A9"/>
    <w:rsid w:val="00127D01"/>
    <w:rsid w:val="00130026"/>
    <w:rsid w:val="001303F8"/>
    <w:rsid w:val="001307CD"/>
    <w:rsid w:val="00131E70"/>
    <w:rsid w:val="0013201C"/>
    <w:rsid w:val="00132111"/>
    <w:rsid w:val="001323F1"/>
    <w:rsid w:val="00132B86"/>
    <w:rsid w:val="001331E1"/>
    <w:rsid w:val="001338E2"/>
    <w:rsid w:val="001338F7"/>
    <w:rsid w:val="00133EF4"/>
    <w:rsid w:val="00134041"/>
    <w:rsid w:val="00134DE8"/>
    <w:rsid w:val="001355FE"/>
    <w:rsid w:val="0013568D"/>
    <w:rsid w:val="00135903"/>
    <w:rsid w:val="0013596E"/>
    <w:rsid w:val="00135B09"/>
    <w:rsid w:val="00136005"/>
    <w:rsid w:val="00136167"/>
    <w:rsid w:val="00136225"/>
    <w:rsid w:val="00137046"/>
    <w:rsid w:val="00137807"/>
    <w:rsid w:val="00137D78"/>
    <w:rsid w:val="001401E4"/>
    <w:rsid w:val="001406A7"/>
    <w:rsid w:val="001406F3"/>
    <w:rsid w:val="00140B34"/>
    <w:rsid w:val="00141B12"/>
    <w:rsid w:val="0014207F"/>
    <w:rsid w:val="0014220D"/>
    <w:rsid w:val="001433C5"/>
    <w:rsid w:val="001451B1"/>
    <w:rsid w:val="001469A7"/>
    <w:rsid w:val="00147D57"/>
    <w:rsid w:val="00147FF0"/>
    <w:rsid w:val="00150476"/>
    <w:rsid w:val="0015062C"/>
    <w:rsid w:val="0015087F"/>
    <w:rsid w:val="00150F3D"/>
    <w:rsid w:val="00150F93"/>
    <w:rsid w:val="00151039"/>
    <w:rsid w:val="0015216A"/>
    <w:rsid w:val="001527FD"/>
    <w:rsid w:val="00152CE0"/>
    <w:rsid w:val="00153CE8"/>
    <w:rsid w:val="0015482E"/>
    <w:rsid w:val="00154FDB"/>
    <w:rsid w:val="00155040"/>
    <w:rsid w:val="00155C3C"/>
    <w:rsid w:val="001562D2"/>
    <w:rsid w:val="0015685E"/>
    <w:rsid w:val="00156FB4"/>
    <w:rsid w:val="00157339"/>
    <w:rsid w:val="0015739C"/>
    <w:rsid w:val="001575E9"/>
    <w:rsid w:val="00157D36"/>
    <w:rsid w:val="001602F4"/>
    <w:rsid w:val="0016060F"/>
    <w:rsid w:val="00160EF9"/>
    <w:rsid w:val="0016225A"/>
    <w:rsid w:val="00162490"/>
    <w:rsid w:val="00162FAF"/>
    <w:rsid w:val="00163703"/>
    <w:rsid w:val="00164048"/>
    <w:rsid w:val="001640AB"/>
    <w:rsid w:val="00164998"/>
    <w:rsid w:val="00165033"/>
    <w:rsid w:val="00165914"/>
    <w:rsid w:val="0016622D"/>
    <w:rsid w:val="001669F1"/>
    <w:rsid w:val="001670EA"/>
    <w:rsid w:val="00167443"/>
    <w:rsid w:val="001674A0"/>
    <w:rsid w:val="00167769"/>
    <w:rsid w:val="00167947"/>
    <w:rsid w:val="001679ED"/>
    <w:rsid w:val="0017052A"/>
    <w:rsid w:val="001705C7"/>
    <w:rsid w:val="00170CA2"/>
    <w:rsid w:val="00170D80"/>
    <w:rsid w:val="001711D9"/>
    <w:rsid w:val="001739C5"/>
    <w:rsid w:val="001756C2"/>
    <w:rsid w:val="00175715"/>
    <w:rsid w:val="00176309"/>
    <w:rsid w:val="00176645"/>
    <w:rsid w:val="00176ED6"/>
    <w:rsid w:val="0017761A"/>
    <w:rsid w:val="00180116"/>
    <w:rsid w:val="00180707"/>
    <w:rsid w:val="00180811"/>
    <w:rsid w:val="0018082A"/>
    <w:rsid w:val="00181A7D"/>
    <w:rsid w:val="00182199"/>
    <w:rsid w:val="00182415"/>
    <w:rsid w:val="001829BF"/>
    <w:rsid w:val="00182E91"/>
    <w:rsid w:val="00182EDE"/>
    <w:rsid w:val="0018393F"/>
    <w:rsid w:val="0018402B"/>
    <w:rsid w:val="00184125"/>
    <w:rsid w:val="00184A26"/>
    <w:rsid w:val="00184B3C"/>
    <w:rsid w:val="00184B67"/>
    <w:rsid w:val="00184C27"/>
    <w:rsid w:val="00184DF6"/>
    <w:rsid w:val="00184E77"/>
    <w:rsid w:val="00184F97"/>
    <w:rsid w:val="001850B7"/>
    <w:rsid w:val="001850E5"/>
    <w:rsid w:val="0018518C"/>
    <w:rsid w:val="001853E5"/>
    <w:rsid w:val="001855B0"/>
    <w:rsid w:val="001858A9"/>
    <w:rsid w:val="00185969"/>
    <w:rsid w:val="00185E0E"/>
    <w:rsid w:val="00185EE9"/>
    <w:rsid w:val="0018665C"/>
    <w:rsid w:val="00186AD6"/>
    <w:rsid w:val="00187575"/>
    <w:rsid w:val="00190D94"/>
    <w:rsid w:val="00190F1A"/>
    <w:rsid w:val="001915F9"/>
    <w:rsid w:val="001916C2"/>
    <w:rsid w:val="0019198A"/>
    <w:rsid w:val="00192B3B"/>
    <w:rsid w:val="001932AF"/>
    <w:rsid w:val="001938A3"/>
    <w:rsid w:val="00193934"/>
    <w:rsid w:val="00194209"/>
    <w:rsid w:val="001942DB"/>
    <w:rsid w:val="00194EC5"/>
    <w:rsid w:val="00195046"/>
    <w:rsid w:val="001964F8"/>
    <w:rsid w:val="001969AB"/>
    <w:rsid w:val="001970B9"/>
    <w:rsid w:val="001978E1"/>
    <w:rsid w:val="00197B28"/>
    <w:rsid w:val="001A0143"/>
    <w:rsid w:val="001A1035"/>
    <w:rsid w:val="001A14E6"/>
    <w:rsid w:val="001A225A"/>
    <w:rsid w:val="001A248E"/>
    <w:rsid w:val="001A2CA8"/>
    <w:rsid w:val="001A2E9E"/>
    <w:rsid w:val="001A3853"/>
    <w:rsid w:val="001A38CD"/>
    <w:rsid w:val="001A3E40"/>
    <w:rsid w:val="001A3E51"/>
    <w:rsid w:val="001A4272"/>
    <w:rsid w:val="001A598F"/>
    <w:rsid w:val="001A6E01"/>
    <w:rsid w:val="001A6EE8"/>
    <w:rsid w:val="001A719D"/>
    <w:rsid w:val="001A7254"/>
    <w:rsid w:val="001A780E"/>
    <w:rsid w:val="001B0785"/>
    <w:rsid w:val="001B0A45"/>
    <w:rsid w:val="001B128B"/>
    <w:rsid w:val="001B168E"/>
    <w:rsid w:val="001B1D32"/>
    <w:rsid w:val="001B29F4"/>
    <w:rsid w:val="001B2FB5"/>
    <w:rsid w:val="001B384E"/>
    <w:rsid w:val="001B4C59"/>
    <w:rsid w:val="001B55B0"/>
    <w:rsid w:val="001B63E6"/>
    <w:rsid w:val="001B707A"/>
    <w:rsid w:val="001C016A"/>
    <w:rsid w:val="001C0CEA"/>
    <w:rsid w:val="001C125B"/>
    <w:rsid w:val="001C15DA"/>
    <w:rsid w:val="001C2489"/>
    <w:rsid w:val="001C2713"/>
    <w:rsid w:val="001C2DDC"/>
    <w:rsid w:val="001C30AA"/>
    <w:rsid w:val="001C36BE"/>
    <w:rsid w:val="001C3B98"/>
    <w:rsid w:val="001C417B"/>
    <w:rsid w:val="001C4337"/>
    <w:rsid w:val="001C4911"/>
    <w:rsid w:val="001C4AAA"/>
    <w:rsid w:val="001C4D9F"/>
    <w:rsid w:val="001C4EEC"/>
    <w:rsid w:val="001C4F38"/>
    <w:rsid w:val="001C539D"/>
    <w:rsid w:val="001C5CB2"/>
    <w:rsid w:val="001C5E7D"/>
    <w:rsid w:val="001C5F46"/>
    <w:rsid w:val="001C639E"/>
    <w:rsid w:val="001C6893"/>
    <w:rsid w:val="001C6A2E"/>
    <w:rsid w:val="001C6B31"/>
    <w:rsid w:val="001C6BAD"/>
    <w:rsid w:val="001C7625"/>
    <w:rsid w:val="001D0512"/>
    <w:rsid w:val="001D0DD0"/>
    <w:rsid w:val="001D1002"/>
    <w:rsid w:val="001D13C0"/>
    <w:rsid w:val="001D202B"/>
    <w:rsid w:val="001D2C8A"/>
    <w:rsid w:val="001D3830"/>
    <w:rsid w:val="001D3D33"/>
    <w:rsid w:val="001D43CB"/>
    <w:rsid w:val="001D4501"/>
    <w:rsid w:val="001D4F9E"/>
    <w:rsid w:val="001D5597"/>
    <w:rsid w:val="001D5DE8"/>
    <w:rsid w:val="001D61E6"/>
    <w:rsid w:val="001D657C"/>
    <w:rsid w:val="001D6D40"/>
    <w:rsid w:val="001D6EFE"/>
    <w:rsid w:val="001D7037"/>
    <w:rsid w:val="001D70B1"/>
    <w:rsid w:val="001E035E"/>
    <w:rsid w:val="001E0735"/>
    <w:rsid w:val="001E0D76"/>
    <w:rsid w:val="001E12F5"/>
    <w:rsid w:val="001E13AE"/>
    <w:rsid w:val="001E266B"/>
    <w:rsid w:val="001E2C4C"/>
    <w:rsid w:val="001E3900"/>
    <w:rsid w:val="001E48F4"/>
    <w:rsid w:val="001E5FA5"/>
    <w:rsid w:val="001E701C"/>
    <w:rsid w:val="001E70C5"/>
    <w:rsid w:val="001F018A"/>
    <w:rsid w:val="001F091A"/>
    <w:rsid w:val="001F104C"/>
    <w:rsid w:val="001F112F"/>
    <w:rsid w:val="001F137A"/>
    <w:rsid w:val="001F18CC"/>
    <w:rsid w:val="001F1EFE"/>
    <w:rsid w:val="001F25F2"/>
    <w:rsid w:val="001F2FB0"/>
    <w:rsid w:val="001F3BD9"/>
    <w:rsid w:val="001F3D75"/>
    <w:rsid w:val="001F43C8"/>
    <w:rsid w:val="001F4BD0"/>
    <w:rsid w:val="001F4FCC"/>
    <w:rsid w:val="001F4FD1"/>
    <w:rsid w:val="001F5019"/>
    <w:rsid w:val="001F5478"/>
    <w:rsid w:val="001F5EC3"/>
    <w:rsid w:val="001F6D0F"/>
    <w:rsid w:val="001F6EFC"/>
    <w:rsid w:val="001F6F08"/>
    <w:rsid w:val="001F7333"/>
    <w:rsid w:val="001F74C3"/>
    <w:rsid w:val="001F7C44"/>
    <w:rsid w:val="00201DA9"/>
    <w:rsid w:val="00202453"/>
    <w:rsid w:val="00202B08"/>
    <w:rsid w:val="00202E14"/>
    <w:rsid w:val="002036A6"/>
    <w:rsid w:val="00204B3A"/>
    <w:rsid w:val="00205DC1"/>
    <w:rsid w:val="00205FF6"/>
    <w:rsid w:val="00207066"/>
    <w:rsid w:val="00207CC5"/>
    <w:rsid w:val="00207ED9"/>
    <w:rsid w:val="002102B9"/>
    <w:rsid w:val="00210EC1"/>
    <w:rsid w:val="002113D4"/>
    <w:rsid w:val="002120D2"/>
    <w:rsid w:val="00212D47"/>
    <w:rsid w:val="00212DAD"/>
    <w:rsid w:val="00212FF3"/>
    <w:rsid w:val="0021327D"/>
    <w:rsid w:val="0021369D"/>
    <w:rsid w:val="00214711"/>
    <w:rsid w:val="002149AF"/>
    <w:rsid w:val="00214D2B"/>
    <w:rsid w:val="0022041B"/>
    <w:rsid w:val="002208A0"/>
    <w:rsid w:val="0022170A"/>
    <w:rsid w:val="00221C71"/>
    <w:rsid w:val="00222A7A"/>
    <w:rsid w:val="00222CCB"/>
    <w:rsid w:val="0022309C"/>
    <w:rsid w:val="00223189"/>
    <w:rsid w:val="00223E6F"/>
    <w:rsid w:val="002241D0"/>
    <w:rsid w:val="002244BE"/>
    <w:rsid w:val="00224A2C"/>
    <w:rsid w:val="002250ED"/>
    <w:rsid w:val="00225B13"/>
    <w:rsid w:val="00225E36"/>
    <w:rsid w:val="00226032"/>
    <w:rsid w:val="00226B41"/>
    <w:rsid w:val="00226B9F"/>
    <w:rsid w:val="0022795B"/>
    <w:rsid w:val="00227C15"/>
    <w:rsid w:val="00227E07"/>
    <w:rsid w:val="00227F65"/>
    <w:rsid w:val="00230696"/>
    <w:rsid w:val="002312F4"/>
    <w:rsid w:val="0023131B"/>
    <w:rsid w:val="00231FC7"/>
    <w:rsid w:val="00232EC0"/>
    <w:rsid w:val="002332B9"/>
    <w:rsid w:val="0023360D"/>
    <w:rsid w:val="00233C5D"/>
    <w:rsid w:val="00233DFB"/>
    <w:rsid w:val="00234B24"/>
    <w:rsid w:val="00235E00"/>
    <w:rsid w:val="00235EEB"/>
    <w:rsid w:val="00235F12"/>
    <w:rsid w:val="002362A8"/>
    <w:rsid w:val="0023678C"/>
    <w:rsid w:val="00236A7E"/>
    <w:rsid w:val="00236B43"/>
    <w:rsid w:val="00236D5F"/>
    <w:rsid w:val="002370A9"/>
    <w:rsid w:val="00237107"/>
    <w:rsid w:val="0023735A"/>
    <w:rsid w:val="002402BD"/>
    <w:rsid w:val="00240A3A"/>
    <w:rsid w:val="00241125"/>
    <w:rsid w:val="00241BAD"/>
    <w:rsid w:val="00241E4C"/>
    <w:rsid w:val="00242208"/>
    <w:rsid w:val="0024278A"/>
    <w:rsid w:val="00242A91"/>
    <w:rsid w:val="00242B05"/>
    <w:rsid w:val="0024336B"/>
    <w:rsid w:val="00243A9F"/>
    <w:rsid w:val="002440D5"/>
    <w:rsid w:val="002450DC"/>
    <w:rsid w:val="0024530E"/>
    <w:rsid w:val="002455B2"/>
    <w:rsid w:val="00245F29"/>
    <w:rsid w:val="0024605B"/>
    <w:rsid w:val="0024655A"/>
    <w:rsid w:val="0024666A"/>
    <w:rsid w:val="002472A0"/>
    <w:rsid w:val="002476F6"/>
    <w:rsid w:val="0025011C"/>
    <w:rsid w:val="0025091A"/>
    <w:rsid w:val="00250A64"/>
    <w:rsid w:val="0025151D"/>
    <w:rsid w:val="0025156B"/>
    <w:rsid w:val="00251747"/>
    <w:rsid w:val="00251DE8"/>
    <w:rsid w:val="002522C8"/>
    <w:rsid w:val="00252C17"/>
    <w:rsid w:val="00252CAC"/>
    <w:rsid w:val="00252CE2"/>
    <w:rsid w:val="00252D44"/>
    <w:rsid w:val="002534A3"/>
    <w:rsid w:val="00253CC6"/>
    <w:rsid w:val="00253E76"/>
    <w:rsid w:val="00254559"/>
    <w:rsid w:val="00254C76"/>
    <w:rsid w:val="00255BF0"/>
    <w:rsid w:val="00255CE8"/>
    <w:rsid w:val="00256A17"/>
    <w:rsid w:val="00256D93"/>
    <w:rsid w:val="00256F2F"/>
    <w:rsid w:val="002573BE"/>
    <w:rsid w:val="00257578"/>
    <w:rsid w:val="002605E6"/>
    <w:rsid w:val="002605F3"/>
    <w:rsid w:val="00260674"/>
    <w:rsid w:val="002608F0"/>
    <w:rsid w:val="00261513"/>
    <w:rsid w:val="0026244C"/>
    <w:rsid w:val="0026334E"/>
    <w:rsid w:val="0026381F"/>
    <w:rsid w:val="00263BE4"/>
    <w:rsid w:val="0026401C"/>
    <w:rsid w:val="00264127"/>
    <w:rsid w:val="00264297"/>
    <w:rsid w:val="00264F32"/>
    <w:rsid w:val="00265292"/>
    <w:rsid w:val="002652D5"/>
    <w:rsid w:val="00265A60"/>
    <w:rsid w:val="00265A76"/>
    <w:rsid w:val="00265E16"/>
    <w:rsid w:val="0026622B"/>
    <w:rsid w:val="0026692A"/>
    <w:rsid w:val="00266C43"/>
    <w:rsid w:val="00266D4E"/>
    <w:rsid w:val="00266EE0"/>
    <w:rsid w:val="00267410"/>
    <w:rsid w:val="0026749F"/>
    <w:rsid w:val="0026792B"/>
    <w:rsid w:val="00270A0C"/>
    <w:rsid w:val="00271071"/>
    <w:rsid w:val="00271BFE"/>
    <w:rsid w:val="00272541"/>
    <w:rsid w:val="0027265B"/>
    <w:rsid w:val="00272934"/>
    <w:rsid w:val="00272FCB"/>
    <w:rsid w:val="0027314E"/>
    <w:rsid w:val="002736CA"/>
    <w:rsid w:val="00273DBF"/>
    <w:rsid w:val="002740C4"/>
    <w:rsid w:val="00274803"/>
    <w:rsid w:val="00274F17"/>
    <w:rsid w:val="00275679"/>
    <w:rsid w:val="00275CE5"/>
    <w:rsid w:val="00275E28"/>
    <w:rsid w:val="00275FEA"/>
    <w:rsid w:val="002768EF"/>
    <w:rsid w:val="00276F8C"/>
    <w:rsid w:val="0027745F"/>
    <w:rsid w:val="00277836"/>
    <w:rsid w:val="00277A2A"/>
    <w:rsid w:val="00280062"/>
    <w:rsid w:val="00280732"/>
    <w:rsid w:val="00280B99"/>
    <w:rsid w:val="0028141E"/>
    <w:rsid w:val="002819DF"/>
    <w:rsid w:val="002822C5"/>
    <w:rsid w:val="0028250E"/>
    <w:rsid w:val="00282EB8"/>
    <w:rsid w:val="002848C7"/>
    <w:rsid w:val="00285156"/>
    <w:rsid w:val="00285510"/>
    <w:rsid w:val="0028566B"/>
    <w:rsid w:val="00286227"/>
    <w:rsid w:val="00286384"/>
    <w:rsid w:val="00286463"/>
    <w:rsid w:val="002867BD"/>
    <w:rsid w:val="002873D1"/>
    <w:rsid w:val="00287627"/>
    <w:rsid w:val="00287FFD"/>
    <w:rsid w:val="00290816"/>
    <w:rsid w:val="002910EE"/>
    <w:rsid w:val="00291355"/>
    <w:rsid w:val="00291396"/>
    <w:rsid w:val="00291DB8"/>
    <w:rsid w:val="00291E51"/>
    <w:rsid w:val="00292B5F"/>
    <w:rsid w:val="00292BF0"/>
    <w:rsid w:val="00293878"/>
    <w:rsid w:val="00293F9E"/>
    <w:rsid w:val="00294088"/>
    <w:rsid w:val="002958E8"/>
    <w:rsid w:val="002959BF"/>
    <w:rsid w:val="00295B60"/>
    <w:rsid w:val="002968B9"/>
    <w:rsid w:val="00297370"/>
    <w:rsid w:val="00297C42"/>
    <w:rsid w:val="00297CDF"/>
    <w:rsid w:val="00297E92"/>
    <w:rsid w:val="002A12D3"/>
    <w:rsid w:val="002A1A31"/>
    <w:rsid w:val="002A214B"/>
    <w:rsid w:val="002A23D9"/>
    <w:rsid w:val="002A2739"/>
    <w:rsid w:val="002A3282"/>
    <w:rsid w:val="002A352A"/>
    <w:rsid w:val="002A47F3"/>
    <w:rsid w:val="002A4A03"/>
    <w:rsid w:val="002A4C6C"/>
    <w:rsid w:val="002A4D6B"/>
    <w:rsid w:val="002A5BDB"/>
    <w:rsid w:val="002A6A9E"/>
    <w:rsid w:val="002A6B96"/>
    <w:rsid w:val="002A7275"/>
    <w:rsid w:val="002A72AF"/>
    <w:rsid w:val="002A7EFD"/>
    <w:rsid w:val="002B06EA"/>
    <w:rsid w:val="002B132E"/>
    <w:rsid w:val="002B1398"/>
    <w:rsid w:val="002B17FA"/>
    <w:rsid w:val="002B2813"/>
    <w:rsid w:val="002B3332"/>
    <w:rsid w:val="002B34D3"/>
    <w:rsid w:val="002B3642"/>
    <w:rsid w:val="002B36B3"/>
    <w:rsid w:val="002B3988"/>
    <w:rsid w:val="002B3ECB"/>
    <w:rsid w:val="002B4EFB"/>
    <w:rsid w:val="002B57F3"/>
    <w:rsid w:val="002B5808"/>
    <w:rsid w:val="002B606E"/>
    <w:rsid w:val="002B6194"/>
    <w:rsid w:val="002B76DF"/>
    <w:rsid w:val="002B7AAA"/>
    <w:rsid w:val="002C0E49"/>
    <w:rsid w:val="002C1022"/>
    <w:rsid w:val="002C1504"/>
    <w:rsid w:val="002C18DD"/>
    <w:rsid w:val="002C1D8E"/>
    <w:rsid w:val="002C2BD0"/>
    <w:rsid w:val="002C3621"/>
    <w:rsid w:val="002C3ECC"/>
    <w:rsid w:val="002C5A0A"/>
    <w:rsid w:val="002C5EC5"/>
    <w:rsid w:val="002C6911"/>
    <w:rsid w:val="002C6960"/>
    <w:rsid w:val="002C6990"/>
    <w:rsid w:val="002D0792"/>
    <w:rsid w:val="002D18AA"/>
    <w:rsid w:val="002D2AEE"/>
    <w:rsid w:val="002D2D5C"/>
    <w:rsid w:val="002D326F"/>
    <w:rsid w:val="002D33DC"/>
    <w:rsid w:val="002D33E8"/>
    <w:rsid w:val="002D365F"/>
    <w:rsid w:val="002D44EE"/>
    <w:rsid w:val="002D55EE"/>
    <w:rsid w:val="002D5868"/>
    <w:rsid w:val="002D5900"/>
    <w:rsid w:val="002D5D8F"/>
    <w:rsid w:val="002D5EED"/>
    <w:rsid w:val="002D6230"/>
    <w:rsid w:val="002D6310"/>
    <w:rsid w:val="002D69B1"/>
    <w:rsid w:val="002D6E99"/>
    <w:rsid w:val="002D701B"/>
    <w:rsid w:val="002D7417"/>
    <w:rsid w:val="002D7A39"/>
    <w:rsid w:val="002E0052"/>
    <w:rsid w:val="002E03A9"/>
    <w:rsid w:val="002E0F88"/>
    <w:rsid w:val="002E152F"/>
    <w:rsid w:val="002E17BA"/>
    <w:rsid w:val="002E1D5A"/>
    <w:rsid w:val="002E216B"/>
    <w:rsid w:val="002E2239"/>
    <w:rsid w:val="002E35FE"/>
    <w:rsid w:val="002E4CDE"/>
    <w:rsid w:val="002E52EE"/>
    <w:rsid w:val="002E5C00"/>
    <w:rsid w:val="002E61FB"/>
    <w:rsid w:val="002E6293"/>
    <w:rsid w:val="002E62EA"/>
    <w:rsid w:val="002E62F7"/>
    <w:rsid w:val="002E63D1"/>
    <w:rsid w:val="002E7364"/>
    <w:rsid w:val="002E73A6"/>
    <w:rsid w:val="002F1770"/>
    <w:rsid w:val="002F1859"/>
    <w:rsid w:val="002F191F"/>
    <w:rsid w:val="002F249D"/>
    <w:rsid w:val="002F26A8"/>
    <w:rsid w:val="002F27B3"/>
    <w:rsid w:val="002F2852"/>
    <w:rsid w:val="002F3203"/>
    <w:rsid w:val="002F3323"/>
    <w:rsid w:val="002F3553"/>
    <w:rsid w:val="002F41F9"/>
    <w:rsid w:val="002F462D"/>
    <w:rsid w:val="002F4B7A"/>
    <w:rsid w:val="002F4E02"/>
    <w:rsid w:val="002F544B"/>
    <w:rsid w:val="002F54FD"/>
    <w:rsid w:val="002F6E19"/>
    <w:rsid w:val="002F72DA"/>
    <w:rsid w:val="002F75C7"/>
    <w:rsid w:val="002F7A7E"/>
    <w:rsid w:val="002F7CE5"/>
    <w:rsid w:val="002F7E6A"/>
    <w:rsid w:val="002F7F1F"/>
    <w:rsid w:val="002F7FF6"/>
    <w:rsid w:val="0030017A"/>
    <w:rsid w:val="0030055E"/>
    <w:rsid w:val="003005D0"/>
    <w:rsid w:val="00300EED"/>
    <w:rsid w:val="00301089"/>
    <w:rsid w:val="0030133D"/>
    <w:rsid w:val="00301AA6"/>
    <w:rsid w:val="00301BA2"/>
    <w:rsid w:val="00301D6C"/>
    <w:rsid w:val="0030279D"/>
    <w:rsid w:val="00303789"/>
    <w:rsid w:val="00303A07"/>
    <w:rsid w:val="00303ADB"/>
    <w:rsid w:val="0030412A"/>
    <w:rsid w:val="003045E6"/>
    <w:rsid w:val="003048D7"/>
    <w:rsid w:val="003048DE"/>
    <w:rsid w:val="00304AFA"/>
    <w:rsid w:val="00304CE2"/>
    <w:rsid w:val="003050BF"/>
    <w:rsid w:val="003056C7"/>
    <w:rsid w:val="00305929"/>
    <w:rsid w:val="0030693D"/>
    <w:rsid w:val="00306B9D"/>
    <w:rsid w:val="003071F6"/>
    <w:rsid w:val="0030727C"/>
    <w:rsid w:val="00307FDE"/>
    <w:rsid w:val="00311254"/>
    <w:rsid w:val="003113C4"/>
    <w:rsid w:val="00311678"/>
    <w:rsid w:val="003116E8"/>
    <w:rsid w:val="00311A24"/>
    <w:rsid w:val="00311C3D"/>
    <w:rsid w:val="00311C40"/>
    <w:rsid w:val="00311CEC"/>
    <w:rsid w:val="0031252F"/>
    <w:rsid w:val="00313A9A"/>
    <w:rsid w:val="00313AD8"/>
    <w:rsid w:val="00313CB0"/>
    <w:rsid w:val="00313F96"/>
    <w:rsid w:val="003144AF"/>
    <w:rsid w:val="00314D5F"/>
    <w:rsid w:val="00315993"/>
    <w:rsid w:val="00316164"/>
    <w:rsid w:val="00316B4F"/>
    <w:rsid w:val="00317C43"/>
    <w:rsid w:val="003200E5"/>
    <w:rsid w:val="003208EF"/>
    <w:rsid w:val="003208F5"/>
    <w:rsid w:val="00320A11"/>
    <w:rsid w:val="00320E51"/>
    <w:rsid w:val="0032116A"/>
    <w:rsid w:val="00321418"/>
    <w:rsid w:val="00321852"/>
    <w:rsid w:val="00321971"/>
    <w:rsid w:val="00322833"/>
    <w:rsid w:val="00322E98"/>
    <w:rsid w:val="003239A4"/>
    <w:rsid w:val="00323CCA"/>
    <w:rsid w:val="00323E9D"/>
    <w:rsid w:val="00324708"/>
    <w:rsid w:val="00324866"/>
    <w:rsid w:val="003257B0"/>
    <w:rsid w:val="00325D78"/>
    <w:rsid w:val="0032636B"/>
    <w:rsid w:val="00327A6E"/>
    <w:rsid w:val="00330797"/>
    <w:rsid w:val="00330B1E"/>
    <w:rsid w:val="0033107D"/>
    <w:rsid w:val="0033147F"/>
    <w:rsid w:val="00331C6A"/>
    <w:rsid w:val="00331F71"/>
    <w:rsid w:val="00332334"/>
    <w:rsid w:val="0033250A"/>
    <w:rsid w:val="00333E46"/>
    <w:rsid w:val="003348D2"/>
    <w:rsid w:val="00334AA0"/>
    <w:rsid w:val="00334E92"/>
    <w:rsid w:val="00334FCF"/>
    <w:rsid w:val="00335473"/>
    <w:rsid w:val="003359F7"/>
    <w:rsid w:val="0033677A"/>
    <w:rsid w:val="00336B61"/>
    <w:rsid w:val="00336FF1"/>
    <w:rsid w:val="00337F60"/>
    <w:rsid w:val="0034111C"/>
    <w:rsid w:val="00341AF3"/>
    <w:rsid w:val="003422EF"/>
    <w:rsid w:val="00342C98"/>
    <w:rsid w:val="00343904"/>
    <w:rsid w:val="00343A25"/>
    <w:rsid w:val="00343FAF"/>
    <w:rsid w:val="00344554"/>
    <w:rsid w:val="003447A5"/>
    <w:rsid w:val="00344851"/>
    <w:rsid w:val="003457F6"/>
    <w:rsid w:val="0034688E"/>
    <w:rsid w:val="00346A2E"/>
    <w:rsid w:val="00346A5F"/>
    <w:rsid w:val="00346BB7"/>
    <w:rsid w:val="0034787E"/>
    <w:rsid w:val="003503D8"/>
    <w:rsid w:val="00350ADD"/>
    <w:rsid w:val="00350B34"/>
    <w:rsid w:val="00350B78"/>
    <w:rsid w:val="00350CF8"/>
    <w:rsid w:val="00350D3E"/>
    <w:rsid w:val="00351073"/>
    <w:rsid w:val="003512C6"/>
    <w:rsid w:val="00352023"/>
    <w:rsid w:val="003529D5"/>
    <w:rsid w:val="00352D21"/>
    <w:rsid w:val="00353A43"/>
    <w:rsid w:val="00353A6C"/>
    <w:rsid w:val="0035467E"/>
    <w:rsid w:val="00354EA8"/>
    <w:rsid w:val="00354F65"/>
    <w:rsid w:val="0035553D"/>
    <w:rsid w:val="0035594E"/>
    <w:rsid w:val="00355EF7"/>
    <w:rsid w:val="00356345"/>
    <w:rsid w:val="0035638A"/>
    <w:rsid w:val="00356CD8"/>
    <w:rsid w:val="00356EFD"/>
    <w:rsid w:val="00356F71"/>
    <w:rsid w:val="00357B9C"/>
    <w:rsid w:val="00357D34"/>
    <w:rsid w:val="00360044"/>
    <w:rsid w:val="00360102"/>
    <w:rsid w:val="00360509"/>
    <w:rsid w:val="0036050F"/>
    <w:rsid w:val="00360693"/>
    <w:rsid w:val="00360A5E"/>
    <w:rsid w:val="003611E7"/>
    <w:rsid w:val="0036139D"/>
    <w:rsid w:val="00361625"/>
    <w:rsid w:val="00361A00"/>
    <w:rsid w:val="0036294F"/>
    <w:rsid w:val="003629D9"/>
    <w:rsid w:val="0036365F"/>
    <w:rsid w:val="003641D2"/>
    <w:rsid w:val="003642A6"/>
    <w:rsid w:val="003644A1"/>
    <w:rsid w:val="003645D1"/>
    <w:rsid w:val="00364984"/>
    <w:rsid w:val="00366453"/>
    <w:rsid w:val="0036664B"/>
    <w:rsid w:val="00367084"/>
    <w:rsid w:val="00367535"/>
    <w:rsid w:val="00367F88"/>
    <w:rsid w:val="0037005C"/>
    <w:rsid w:val="0037019B"/>
    <w:rsid w:val="003709D0"/>
    <w:rsid w:val="00370A15"/>
    <w:rsid w:val="00370BEF"/>
    <w:rsid w:val="0037189D"/>
    <w:rsid w:val="0037196E"/>
    <w:rsid w:val="00371D84"/>
    <w:rsid w:val="00371EAC"/>
    <w:rsid w:val="00372595"/>
    <w:rsid w:val="00372613"/>
    <w:rsid w:val="0037282A"/>
    <w:rsid w:val="00373260"/>
    <w:rsid w:val="00373AE2"/>
    <w:rsid w:val="00373F2B"/>
    <w:rsid w:val="003749F7"/>
    <w:rsid w:val="00374E7C"/>
    <w:rsid w:val="00376121"/>
    <w:rsid w:val="003761FE"/>
    <w:rsid w:val="0037669E"/>
    <w:rsid w:val="0037748F"/>
    <w:rsid w:val="0037751C"/>
    <w:rsid w:val="003777BA"/>
    <w:rsid w:val="00377C9C"/>
    <w:rsid w:val="00382477"/>
    <w:rsid w:val="00382BF6"/>
    <w:rsid w:val="00383953"/>
    <w:rsid w:val="00384006"/>
    <w:rsid w:val="00384091"/>
    <w:rsid w:val="003840A9"/>
    <w:rsid w:val="0038480E"/>
    <w:rsid w:val="0038483B"/>
    <w:rsid w:val="003850E6"/>
    <w:rsid w:val="00387238"/>
    <w:rsid w:val="00387786"/>
    <w:rsid w:val="00387844"/>
    <w:rsid w:val="00387D9F"/>
    <w:rsid w:val="003900D6"/>
    <w:rsid w:val="00391185"/>
    <w:rsid w:val="0039146A"/>
    <w:rsid w:val="0039168E"/>
    <w:rsid w:val="003919A4"/>
    <w:rsid w:val="0039232F"/>
    <w:rsid w:val="0039271D"/>
    <w:rsid w:val="00392831"/>
    <w:rsid w:val="00392D42"/>
    <w:rsid w:val="00393754"/>
    <w:rsid w:val="00394075"/>
    <w:rsid w:val="00394557"/>
    <w:rsid w:val="00395543"/>
    <w:rsid w:val="00396801"/>
    <w:rsid w:val="00396EFC"/>
    <w:rsid w:val="00397FE0"/>
    <w:rsid w:val="003A082E"/>
    <w:rsid w:val="003A0997"/>
    <w:rsid w:val="003A123F"/>
    <w:rsid w:val="003A2455"/>
    <w:rsid w:val="003A2CF1"/>
    <w:rsid w:val="003A3558"/>
    <w:rsid w:val="003A3897"/>
    <w:rsid w:val="003A3936"/>
    <w:rsid w:val="003A3995"/>
    <w:rsid w:val="003A3CA1"/>
    <w:rsid w:val="003A4BFA"/>
    <w:rsid w:val="003A50A5"/>
    <w:rsid w:val="003A597F"/>
    <w:rsid w:val="003A5B59"/>
    <w:rsid w:val="003A5D86"/>
    <w:rsid w:val="003A5DBE"/>
    <w:rsid w:val="003A5EB3"/>
    <w:rsid w:val="003A6649"/>
    <w:rsid w:val="003A73F8"/>
    <w:rsid w:val="003A741F"/>
    <w:rsid w:val="003A7AEC"/>
    <w:rsid w:val="003A7DCA"/>
    <w:rsid w:val="003B030B"/>
    <w:rsid w:val="003B09E5"/>
    <w:rsid w:val="003B195D"/>
    <w:rsid w:val="003B1EA2"/>
    <w:rsid w:val="003B227F"/>
    <w:rsid w:val="003B2D93"/>
    <w:rsid w:val="003B315A"/>
    <w:rsid w:val="003B3E09"/>
    <w:rsid w:val="003B3FDB"/>
    <w:rsid w:val="003B4F7B"/>
    <w:rsid w:val="003B50D7"/>
    <w:rsid w:val="003B5571"/>
    <w:rsid w:val="003B59E8"/>
    <w:rsid w:val="003B5C2A"/>
    <w:rsid w:val="003B6070"/>
    <w:rsid w:val="003B6696"/>
    <w:rsid w:val="003B6B01"/>
    <w:rsid w:val="003B7490"/>
    <w:rsid w:val="003C0229"/>
    <w:rsid w:val="003C02AC"/>
    <w:rsid w:val="003C1038"/>
    <w:rsid w:val="003C1699"/>
    <w:rsid w:val="003C23BA"/>
    <w:rsid w:val="003C2599"/>
    <w:rsid w:val="003C2834"/>
    <w:rsid w:val="003C2925"/>
    <w:rsid w:val="003C296C"/>
    <w:rsid w:val="003C30CC"/>
    <w:rsid w:val="003C3147"/>
    <w:rsid w:val="003C338F"/>
    <w:rsid w:val="003C363A"/>
    <w:rsid w:val="003C3788"/>
    <w:rsid w:val="003C4257"/>
    <w:rsid w:val="003C4599"/>
    <w:rsid w:val="003C4A11"/>
    <w:rsid w:val="003C4ACE"/>
    <w:rsid w:val="003C5463"/>
    <w:rsid w:val="003C702E"/>
    <w:rsid w:val="003C750E"/>
    <w:rsid w:val="003C7E14"/>
    <w:rsid w:val="003D01F4"/>
    <w:rsid w:val="003D1C93"/>
    <w:rsid w:val="003D212F"/>
    <w:rsid w:val="003D24D5"/>
    <w:rsid w:val="003D36EA"/>
    <w:rsid w:val="003D3978"/>
    <w:rsid w:val="003D3B25"/>
    <w:rsid w:val="003D3DF6"/>
    <w:rsid w:val="003D3E60"/>
    <w:rsid w:val="003D402B"/>
    <w:rsid w:val="003D4A58"/>
    <w:rsid w:val="003D4AE9"/>
    <w:rsid w:val="003D4D32"/>
    <w:rsid w:val="003D61D4"/>
    <w:rsid w:val="003D6330"/>
    <w:rsid w:val="003D6DDD"/>
    <w:rsid w:val="003D7019"/>
    <w:rsid w:val="003D7495"/>
    <w:rsid w:val="003D7BF5"/>
    <w:rsid w:val="003D7BF8"/>
    <w:rsid w:val="003D7DD3"/>
    <w:rsid w:val="003D7EDC"/>
    <w:rsid w:val="003E011B"/>
    <w:rsid w:val="003E051E"/>
    <w:rsid w:val="003E08CC"/>
    <w:rsid w:val="003E0C15"/>
    <w:rsid w:val="003E0D12"/>
    <w:rsid w:val="003E172B"/>
    <w:rsid w:val="003E26A8"/>
    <w:rsid w:val="003E2EF0"/>
    <w:rsid w:val="003E4570"/>
    <w:rsid w:val="003E458F"/>
    <w:rsid w:val="003E5647"/>
    <w:rsid w:val="003E6FF8"/>
    <w:rsid w:val="003E7C6E"/>
    <w:rsid w:val="003F032D"/>
    <w:rsid w:val="003F03A9"/>
    <w:rsid w:val="003F1086"/>
    <w:rsid w:val="003F15C1"/>
    <w:rsid w:val="003F163F"/>
    <w:rsid w:val="003F2578"/>
    <w:rsid w:val="003F283E"/>
    <w:rsid w:val="003F34C5"/>
    <w:rsid w:val="003F3813"/>
    <w:rsid w:val="003F3888"/>
    <w:rsid w:val="003F39DF"/>
    <w:rsid w:val="003F5056"/>
    <w:rsid w:val="003F57F5"/>
    <w:rsid w:val="003F5A1C"/>
    <w:rsid w:val="003F6025"/>
    <w:rsid w:val="003F63A0"/>
    <w:rsid w:val="003F7053"/>
    <w:rsid w:val="003F7138"/>
    <w:rsid w:val="003F7BEF"/>
    <w:rsid w:val="003F7C5C"/>
    <w:rsid w:val="004000ED"/>
    <w:rsid w:val="0040074F"/>
    <w:rsid w:val="0040078C"/>
    <w:rsid w:val="00400845"/>
    <w:rsid w:val="00400A37"/>
    <w:rsid w:val="00400C30"/>
    <w:rsid w:val="00400FAD"/>
    <w:rsid w:val="004013FF"/>
    <w:rsid w:val="004034B1"/>
    <w:rsid w:val="004036FD"/>
    <w:rsid w:val="004037C8"/>
    <w:rsid w:val="0040471B"/>
    <w:rsid w:val="004053E4"/>
    <w:rsid w:val="004059DD"/>
    <w:rsid w:val="00405A5A"/>
    <w:rsid w:val="00406A6B"/>
    <w:rsid w:val="0040726D"/>
    <w:rsid w:val="0040762A"/>
    <w:rsid w:val="00407CC5"/>
    <w:rsid w:val="00410531"/>
    <w:rsid w:val="004108AD"/>
    <w:rsid w:val="0041147C"/>
    <w:rsid w:val="00412616"/>
    <w:rsid w:val="00414024"/>
    <w:rsid w:val="00414382"/>
    <w:rsid w:val="00414D64"/>
    <w:rsid w:val="004150F5"/>
    <w:rsid w:val="00415377"/>
    <w:rsid w:val="00415BD8"/>
    <w:rsid w:val="00416AEA"/>
    <w:rsid w:val="004176FF"/>
    <w:rsid w:val="00417F21"/>
    <w:rsid w:val="00420207"/>
    <w:rsid w:val="0042112E"/>
    <w:rsid w:val="00421290"/>
    <w:rsid w:val="004220D1"/>
    <w:rsid w:val="0042232E"/>
    <w:rsid w:val="004236B1"/>
    <w:rsid w:val="00424C2C"/>
    <w:rsid w:val="00424D16"/>
    <w:rsid w:val="00424FA7"/>
    <w:rsid w:val="004255A0"/>
    <w:rsid w:val="0042572D"/>
    <w:rsid w:val="00425ACE"/>
    <w:rsid w:val="004261C0"/>
    <w:rsid w:val="0042683B"/>
    <w:rsid w:val="00426F99"/>
    <w:rsid w:val="00427419"/>
    <w:rsid w:val="0042779C"/>
    <w:rsid w:val="00427888"/>
    <w:rsid w:val="00427920"/>
    <w:rsid w:val="00427C75"/>
    <w:rsid w:val="00427D47"/>
    <w:rsid w:val="00427DBA"/>
    <w:rsid w:val="00430015"/>
    <w:rsid w:val="00430A9D"/>
    <w:rsid w:val="00430B5E"/>
    <w:rsid w:val="00431633"/>
    <w:rsid w:val="00431765"/>
    <w:rsid w:val="00431875"/>
    <w:rsid w:val="004318B6"/>
    <w:rsid w:val="00431DE2"/>
    <w:rsid w:val="00431E51"/>
    <w:rsid w:val="00432110"/>
    <w:rsid w:val="00432BA6"/>
    <w:rsid w:val="00433010"/>
    <w:rsid w:val="00433F4F"/>
    <w:rsid w:val="00434112"/>
    <w:rsid w:val="00434F8F"/>
    <w:rsid w:val="00435596"/>
    <w:rsid w:val="004357B3"/>
    <w:rsid w:val="004357B9"/>
    <w:rsid w:val="00435A01"/>
    <w:rsid w:val="00436950"/>
    <w:rsid w:val="004372CE"/>
    <w:rsid w:val="004373B9"/>
    <w:rsid w:val="00437DDB"/>
    <w:rsid w:val="00440604"/>
    <w:rsid w:val="004409D8"/>
    <w:rsid w:val="00440CAF"/>
    <w:rsid w:val="00441AE3"/>
    <w:rsid w:val="00442010"/>
    <w:rsid w:val="00442160"/>
    <w:rsid w:val="0044270F"/>
    <w:rsid w:val="00442ADE"/>
    <w:rsid w:val="00442D6C"/>
    <w:rsid w:val="0044305E"/>
    <w:rsid w:val="00443D0F"/>
    <w:rsid w:val="00443FE2"/>
    <w:rsid w:val="00444322"/>
    <w:rsid w:val="004443E1"/>
    <w:rsid w:val="004446B4"/>
    <w:rsid w:val="00444AE0"/>
    <w:rsid w:val="00445120"/>
    <w:rsid w:val="004456F9"/>
    <w:rsid w:val="0044594C"/>
    <w:rsid w:val="00445B70"/>
    <w:rsid w:val="00445CA4"/>
    <w:rsid w:val="00445FF7"/>
    <w:rsid w:val="0044657E"/>
    <w:rsid w:val="00446C4B"/>
    <w:rsid w:val="00446F5F"/>
    <w:rsid w:val="004471AF"/>
    <w:rsid w:val="00447371"/>
    <w:rsid w:val="0044761A"/>
    <w:rsid w:val="00447D98"/>
    <w:rsid w:val="00447FC2"/>
    <w:rsid w:val="00450176"/>
    <w:rsid w:val="00451C22"/>
    <w:rsid w:val="00451C6F"/>
    <w:rsid w:val="00451D4B"/>
    <w:rsid w:val="00452007"/>
    <w:rsid w:val="004520F9"/>
    <w:rsid w:val="00452619"/>
    <w:rsid w:val="00452E29"/>
    <w:rsid w:val="00453341"/>
    <w:rsid w:val="00453528"/>
    <w:rsid w:val="0045383A"/>
    <w:rsid w:val="00453A40"/>
    <w:rsid w:val="00453D70"/>
    <w:rsid w:val="00453EE6"/>
    <w:rsid w:val="004546B4"/>
    <w:rsid w:val="00455B2A"/>
    <w:rsid w:val="00455D8B"/>
    <w:rsid w:val="00455D9D"/>
    <w:rsid w:val="00455ED4"/>
    <w:rsid w:val="004567B7"/>
    <w:rsid w:val="0045783E"/>
    <w:rsid w:val="00460099"/>
    <w:rsid w:val="004606E6"/>
    <w:rsid w:val="004607E0"/>
    <w:rsid w:val="004608B9"/>
    <w:rsid w:val="00461210"/>
    <w:rsid w:val="00461E9F"/>
    <w:rsid w:val="0046385E"/>
    <w:rsid w:val="004639A9"/>
    <w:rsid w:val="00464051"/>
    <w:rsid w:val="004648C4"/>
    <w:rsid w:val="00464982"/>
    <w:rsid w:val="00464C8F"/>
    <w:rsid w:val="00464E02"/>
    <w:rsid w:val="004656FD"/>
    <w:rsid w:val="004666D3"/>
    <w:rsid w:val="00466730"/>
    <w:rsid w:val="004667C9"/>
    <w:rsid w:val="00470077"/>
    <w:rsid w:val="004701D9"/>
    <w:rsid w:val="00471F33"/>
    <w:rsid w:val="004726A1"/>
    <w:rsid w:val="00472706"/>
    <w:rsid w:val="0047277C"/>
    <w:rsid w:val="00473924"/>
    <w:rsid w:val="00474693"/>
    <w:rsid w:val="00475490"/>
    <w:rsid w:val="00475D8A"/>
    <w:rsid w:val="00475F8F"/>
    <w:rsid w:val="00476991"/>
    <w:rsid w:val="004772E9"/>
    <w:rsid w:val="004776A2"/>
    <w:rsid w:val="0047782F"/>
    <w:rsid w:val="00480C33"/>
    <w:rsid w:val="00480C41"/>
    <w:rsid w:val="00480D8C"/>
    <w:rsid w:val="00481FCA"/>
    <w:rsid w:val="004825A6"/>
    <w:rsid w:val="004828AA"/>
    <w:rsid w:val="00483261"/>
    <w:rsid w:val="00483B04"/>
    <w:rsid w:val="00483F69"/>
    <w:rsid w:val="004845F8"/>
    <w:rsid w:val="00486A3F"/>
    <w:rsid w:val="00486BFC"/>
    <w:rsid w:val="00487654"/>
    <w:rsid w:val="0048769F"/>
    <w:rsid w:val="00490B88"/>
    <w:rsid w:val="00490E6D"/>
    <w:rsid w:val="00491528"/>
    <w:rsid w:val="00491695"/>
    <w:rsid w:val="00492C3A"/>
    <w:rsid w:val="00493771"/>
    <w:rsid w:val="00494314"/>
    <w:rsid w:val="00494461"/>
    <w:rsid w:val="004948FD"/>
    <w:rsid w:val="00494AAD"/>
    <w:rsid w:val="00495061"/>
    <w:rsid w:val="004952F6"/>
    <w:rsid w:val="0049543C"/>
    <w:rsid w:val="00497545"/>
    <w:rsid w:val="004975CB"/>
    <w:rsid w:val="004A0068"/>
    <w:rsid w:val="004A037F"/>
    <w:rsid w:val="004A0A2C"/>
    <w:rsid w:val="004A0EAE"/>
    <w:rsid w:val="004A1A55"/>
    <w:rsid w:val="004A1C50"/>
    <w:rsid w:val="004A2604"/>
    <w:rsid w:val="004A26A8"/>
    <w:rsid w:val="004A2845"/>
    <w:rsid w:val="004A2996"/>
    <w:rsid w:val="004A2A08"/>
    <w:rsid w:val="004A3351"/>
    <w:rsid w:val="004A3417"/>
    <w:rsid w:val="004A37BA"/>
    <w:rsid w:val="004A37D8"/>
    <w:rsid w:val="004A5E3B"/>
    <w:rsid w:val="004A6AA2"/>
    <w:rsid w:val="004A6AD4"/>
    <w:rsid w:val="004A6EA7"/>
    <w:rsid w:val="004A7241"/>
    <w:rsid w:val="004B05CF"/>
    <w:rsid w:val="004B069B"/>
    <w:rsid w:val="004B07B8"/>
    <w:rsid w:val="004B0DEF"/>
    <w:rsid w:val="004B116F"/>
    <w:rsid w:val="004B18F6"/>
    <w:rsid w:val="004B1A8D"/>
    <w:rsid w:val="004B1B16"/>
    <w:rsid w:val="004B1B36"/>
    <w:rsid w:val="004B2674"/>
    <w:rsid w:val="004B392D"/>
    <w:rsid w:val="004B3CFB"/>
    <w:rsid w:val="004B3DB2"/>
    <w:rsid w:val="004B4B4B"/>
    <w:rsid w:val="004B5965"/>
    <w:rsid w:val="004B5EAD"/>
    <w:rsid w:val="004B64CE"/>
    <w:rsid w:val="004B65A6"/>
    <w:rsid w:val="004B6902"/>
    <w:rsid w:val="004B6E0E"/>
    <w:rsid w:val="004B6E55"/>
    <w:rsid w:val="004B6EDF"/>
    <w:rsid w:val="004B74FF"/>
    <w:rsid w:val="004B7A5D"/>
    <w:rsid w:val="004B7BB8"/>
    <w:rsid w:val="004B7F05"/>
    <w:rsid w:val="004C079A"/>
    <w:rsid w:val="004C0F44"/>
    <w:rsid w:val="004C1465"/>
    <w:rsid w:val="004C14D0"/>
    <w:rsid w:val="004C15EE"/>
    <w:rsid w:val="004C2060"/>
    <w:rsid w:val="004C291B"/>
    <w:rsid w:val="004C2BF2"/>
    <w:rsid w:val="004C34F5"/>
    <w:rsid w:val="004C34FA"/>
    <w:rsid w:val="004C407A"/>
    <w:rsid w:val="004C41C6"/>
    <w:rsid w:val="004C429A"/>
    <w:rsid w:val="004C5301"/>
    <w:rsid w:val="004C600F"/>
    <w:rsid w:val="004C6867"/>
    <w:rsid w:val="004C6D9F"/>
    <w:rsid w:val="004C6F02"/>
    <w:rsid w:val="004C737B"/>
    <w:rsid w:val="004C740A"/>
    <w:rsid w:val="004C795A"/>
    <w:rsid w:val="004C7EA2"/>
    <w:rsid w:val="004D044A"/>
    <w:rsid w:val="004D0CD3"/>
    <w:rsid w:val="004D134F"/>
    <w:rsid w:val="004D1915"/>
    <w:rsid w:val="004D23CF"/>
    <w:rsid w:val="004D29C0"/>
    <w:rsid w:val="004D3065"/>
    <w:rsid w:val="004D35BA"/>
    <w:rsid w:val="004D3C70"/>
    <w:rsid w:val="004D3CC0"/>
    <w:rsid w:val="004D3FA6"/>
    <w:rsid w:val="004D4614"/>
    <w:rsid w:val="004D5567"/>
    <w:rsid w:val="004D5B99"/>
    <w:rsid w:val="004D5C5A"/>
    <w:rsid w:val="004D5D00"/>
    <w:rsid w:val="004D5F34"/>
    <w:rsid w:val="004D6096"/>
    <w:rsid w:val="004D6199"/>
    <w:rsid w:val="004D62FC"/>
    <w:rsid w:val="004D6A58"/>
    <w:rsid w:val="004D776D"/>
    <w:rsid w:val="004D7E05"/>
    <w:rsid w:val="004E00FB"/>
    <w:rsid w:val="004E07BB"/>
    <w:rsid w:val="004E0F2A"/>
    <w:rsid w:val="004E0F78"/>
    <w:rsid w:val="004E10FB"/>
    <w:rsid w:val="004E1230"/>
    <w:rsid w:val="004E1D09"/>
    <w:rsid w:val="004E32F4"/>
    <w:rsid w:val="004E44D9"/>
    <w:rsid w:val="004E46FB"/>
    <w:rsid w:val="004E4FAA"/>
    <w:rsid w:val="004E5197"/>
    <w:rsid w:val="004E546B"/>
    <w:rsid w:val="004E56BC"/>
    <w:rsid w:val="004E5E7B"/>
    <w:rsid w:val="004E712B"/>
    <w:rsid w:val="004E75C9"/>
    <w:rsid w:val="004F02D8"/>
    <w:rsid w:val="004F0874"/>
    <w:rsid w:val="004F0DB4"/>
    <w:rsid w:val="004F29DA"/>
    <w:rsid w:val="004F4183"/>
    <w:rsid w:val="004F4EC1"/>
    <w:rsid w:val="004F53B8"/>
    <w:rsid w:val="004F5835"/>
    <w:rsid w:val="004F5EBD"/>
    <w:rsid w:val="004F64EC"/>
    <w:rsid w:val="004F76E2"/>
    <w:rsid w:val="004F7890"/>
    <w:rsid w:val="00500FEF"/>
    <w:rsid w:val="005012F3"/>
    <w:rsid w:val="005028B2"/>
    <w:rsid w:val="005032CB"/>
    <w:rsid w:val="00503BB1"/>
    <w:rsid w:val="00503EDB"/>
    <w:rsid w:val="00503FE9"/>
    <w:rsid w:val="005048AB"/>
    <w:rsid w:val="00504BD1"/>
    <w:rsid w:val="00504CCA"/>
    <w:rsid w:val="00505670"/>
    <w:rsid w:val="00506436"/>
    <w:rsid w:val="00506753"/>
    <w:rsid w:val="00507927"/>
    <w:rsid w:val="00507B0A"/>
    <w:rsid w:val="005106B5"/>
    <w:rsid w:val="00510879"/>
    <w:rsid w:val="00510C8D"/>
    <w:rsid w:val="00511079"/>
    <w:rsid w:val="0051133A"/>
    <w:rsid w:val="005124A4"/>
    <w:rsid w:val="0051286D"/>
    <w:rsid w:val="005139E7"/>
    <w:rsid w:val="005139F3"/>
    <w:rsid w:val="0051423C"/>
    <w:rsid w:val="0051487E"/>
    <w:rsid w:val="00514ED9"/>
    <w:rsid w:val="00515EE3"/>
    <w:rsid w:val="00515F02"/>
    <w:rsid w:val="005160A0"/>
    <w:rsid w:val="005163EA"/>
    <w:rsid w:val="00516CD7"/>
    <w:rsid w:val="00516ED5"/>
    <w:rsid w:val="00516FD9"/>
    <w:rsid w:val="00517456"/>
    <w:rsid w:val="00517548"/>
    <w:rsid w:val="00517973"/>
    <w:rsid w:val="00517AED"/>
    <w:rsid w:val="005206FA"/>
    <w:rsid w:val="00520741"/>
    <w:rsid w:val="005209B4"/>
    <w:rsid w:val="00520A1E"/>
    <w:rsid w:val="00520F91"/>
    <w:rsid w:val="00521EF6"/>
    <w:rsid w:val="00522281"/>
    <w:rsid w:val="00522433"/>
    <w:rsid w:val="00522EBE"/>
    <w:rsid w:val="00523575"/>
    <w:rsid w:val="00523F0C"/>
    <w:rsid w:val="00524B74"/>
    <w:rsid w:val="00524C2B"/>
    <w:rsid w:val="005259B7"/>
    <w:rsid w:val="00525AC4"/>
    <w:rsid w:val="0052671C"/>
    <w:rsid w:val="00527B01"/>
    <w:rsid w:val="00530F2C"/>
    <w:rsid w:val="005327CF"/>
    <w:rsid w:val="00532D20"/>
    <w:rsid w:val="0053304A"/>
    <w:rsid w:val="005332A0"/>
    <w:rsid w:val="00533708"/>
    <w:rsid w:val="005339B1"/>
    <w:rsid w:val="00533AC2"/>
    <w:rsid w:val="00533D99"/>
    <w:rsid w:val="00534181"/>
    <w:rsid w:val="00534AB9"/>
    <w:rsid w:val="00534E1F"/>
    <w:rsid w:val="0053541F"/>
    <w:rsid w:val="00535467"/>
    <w:rsid w:val="00535E21"/>
    <w:rsid w:val="005368DE"/>
    <w:rsid w:val="00537639"/>
    <w:rsid w:val="00537CBB"/>
    <w:rsid w:val="00540BBE"/>
    <w:rsid w:val="005413EB"/>
    <w:rsid w:val="005416BD"/>
    <w:rsid w:val="00541F5D"/>
    <w:rsid w:val="005424D2"/>
    <w:rsid w:val="00542A96"/>
    <w:rsid w:val="005431B5"/>
    <w:rsid w:val="005432A9"/>
    <w:rsid w:val="005438A8"/>
    <w:rsid w:val="00544958"/>
    <w:rsid w:val="00545237"/>
    <w:rsid w:val="00546F27"/>
    <w:rsid w:val="00547846"/>
    <w:rsid w:val="005479AA"/>
    <w:rsid w:val="00547AC5"/>
    <w:rsid w:val="00550184"/>
    <w:rsid w:val="00552BCC"/>
    <w:rsid w:val="00552F7C"/>
    <w:rsid w:val="00553BD6"/>
    <w:rsid w:val="00553E6B"/>
    <w:rsid w:val="005546E2"/>
    <w:rsid w:val="005549F8"/>
    <w:rsid w:val="00554E08"/>
    <w:rsid w:val="005554FF"/>
    <w:rsid w:val="005556B0"/>
    <w:rsid w:val="005559EC"/>
    <w:rsid w:val="00555C62"/>
    <w:rsid w:val="00555C78"/>
    <w:rsid w:val="005560AB"/>
    <w:rsid w:val="00556638"/>
    <w:rsid w:val="00556DF0"/>
    <w:rsid w:val="00557F71"/>
    <w:rsid w:val="005603B3"/>
    <w:rsid w:val="0056089F"/>
    <w:rsid w:val="00560901"/>
    <w:rsid w:val="00561270"/>
    <w:rsid w:val="00561820"/>
    <w:rsid w:val="00561D34"/>
    <w:rsid w:val="00562153"/>
    <w:rsid w:val="005622C6"/>
    <w:rsid w:val="00562803"/>
    <w:rsid w:val="0056295F"/>
    <w:rsid w:val="00562EFA"/>
    <w:rsid w:val="00562FC1"/>
    <w:rsid w:val="00563706"/>
    <w:rsid w:val="00563B0A"/>
    <w:rsid w:val="0056410F"/>
    <w:rsid w:val="0056426D"/>
    <w:rsid w:val="00564FB1"/>
    <w:rsid w:val="005658DF"/>
    <w:rsid w:val="00565A34"/>
    <w:rsid w:val="00565EDF"/>
    <w:rsid w:val="00566822"/>
    <w:rsid w:val="00566A06"/>
    <w:rsid w:val="00566BA0"/>
    <w:rsid w:val="00566F1E"/>
    <w:rsid w:val="00567B92"/>
    <w:rsid w:val="00570238"/>
    <w:rsid w:val="005705AD"/>
    <w:rsid w:val="00570682"/>
    <w:rsid w:val="005707E1"/>
    <w:rsid w:val="00571008"/>
    <w:rsid w:val="00571D4C"/>
    <w:rsid w:val="00572105"/>
    <w:rsid w:val="005728BE"/>
    <w:rsid w:val="00572D6B"/>
    <w:rsid w:val="00573181"/>
    <w:rsid w:val="005738D5"/>
    <w:rsid w:val="005739F0"/>
    <w:rsid w:val="00573AE1"/>
    <w:rsid w:val="00573C3C"/>
    <w:rsid w:val="00573D25"/>
    <w:rsid w:val="00574A39"/>
    <w:rsid w:val="00574F1A"/>
    <w:rsid w:val="00575545"/>
    <w:rsid w:val="00575B51"/>
    <w:rsid w:val="00575D25"/>
    <w:rsid w:val="00575E94"/>
    <w:rsid w:val="00576727"/>
    <w:rsid w:val="005777E1"/>
    <w:rsid w:val="00577C07"/>
    <w:rsid w:val="00580536"/>
    <w:rsid w:val="00581285"/>
    <w:rsid w:val="00581D49"/>
    <w:rsid w:val="005822FB"/>
    <w:rsid w:val="00583094"/>
    <w:rsid w:val="0058319C"/>
    <w:rsid w:val="005833D1"/>
    <w:rsid w:val="0058468F"/>
    <w:rsid w:val="005852A4"/>
    <w:rsid w:val="00585B92"/>
    <w:rsid w:val="0058730A"/>
    <w:rsid w:val="0058731D"/>
    <w:rsid w:val="00587995"/>
    <w:rsid w:val="0059074A"/>
    <w:rsid w:val="00590AD6"/>
    <w:rsid w:val="0059139C"/>
    <w:rsid w:val="00591F58"/>
    <w:rsid w:val="00592141"/>
    <w:rsid w:val="00592244"/>
    <w:rsid w:val="005927F5"/>
    <w:rsid w:val="00592DC5"/>
    <w:rsid w:val="005932A5"/>
    <w:rsid w:val="00594823"/>
    <w:rsid w:val="00594D4B"/>
    <w:rsid w:val="00595E8C"/>
    <w:rsid w:val="0059694C"/>
    <w:rsid w:val="00596A67"/>
    <w:rsid w:val="005977CC"/>
    <w:rsid w:val="005A0683"/>
    <w:rsid w:val="005A138C"/>
    <w:rsid w:val="005A1D91"/>
    <w:rsid w:val="005A2B60"/>
    <w:rsid w:val="005A458F"/>
    <w:rsid w:val="005A4906"/>
    <w:rsid w:val="005A5961"/>
    <w:rsid w:val="005A5996"/>
    <w:rsid w:val="005A5CF0"/>
    <w:rsid w:val="005A662D"/>
    <w:rsid w:val="005A6BCA"/>
    <w:rsid w:val="005A6D9A"/>
    <w:rsid w:val="005A6DF4"/>
    <w:rsid w:val="005A6F06"/>
    <w:rsid w:val="005A7064"/>
    <w:rsid w:val="005A75BE"/>
    <w:rsid w:val="005A75BF"/>
    <w:rsid w:val="005A7BA5"/>
    <w:rsid w:val="005B0319"/>
    <w:rsid w:val="005B03CD"/>
    <w:rsid w:val="005B0472"/>
    <w:rsid w:val="005B08D6"/>
    <w:rsid w:val="005B10D4"/>
    <w:rsid w:val="005B1271"/>
    <w:rsid w:val="005B2177"/>
    <w:rsid w:val="005B2BA2"/>
    <w:rsid w:val="005B3184"/>
    <w:rsid w:val="005B33C2"/>
    <w:rsid w:val="005B37D5"/>
    <w:rsid w:val="005B3B05"/>
    <w:rsid w:val="005B5DBE"/>
    <w:rsid w:val="005B6824"/>
    <w:rsid w:val="005B79B5"/>
    <w:rsid w:val="005C06D1"/>
    <w:rsid w:val="005C0871"/>
    <w:rsid w:val="005C08E9"/>
    <w:rsid w:val="005C0FF1"/>
    <w:rsid w:val="005C1E7B"/>
    <w:rsid w:val="005C26D7"/>
    <w:rsid w:val="005C369E"/>
    <w:rsid w:val="005C4486"/>
    <w:rsid w:val="005C4A07"/>
    <w:rsid w:val="005C52AC"/>
    <w:rsid w:val="005C5A64"/>
    <w:rsid w:val="005C5E4A"/>
    <w:rsid w:val="005C5ED7"/>
    <w:rsid w:val="005C6E40"/>
    <w:rsid w:val="005C6E86"/>
    <w:rsid w:val="005C7136"/>
    <w:rsid w:val="005C748C"/>
    <w:rsid w:val="005D0100"/>
    <w:rsid w:val="005D0472"/>
    <w:rsid w:val="005D04C0"/>
    <w:rsid w:val="005D10BA"/>
    <w:rsid w:val="005D18A2"/>
    <w:rsid w:val="005D30C4"/>
    <w:rsid w:val="005D353F"/>
    <w:rsid w:val="005D36FD"/>
    <w:rsid w:val="005D3B3E"/>
    <w:rsid w:val="005D3E4F"/>
    <w:rsid w:val="005D407F"/>
    <w:rsid w:val="005D43EA"/>
    <w:rsid w:val="005D4B99"/>
    <w:rsid w:val="005D4BAF"/>
    <w:rsid w:val="005D66BC"/>
    <w:rsid w:val="005D6AE3"/>
    <w:rsid w:val="005D6FFA"/>
    <w:rsid w:val="005D7092"/>
    <w:rsid w:val="005D7860"/>
    <w:rsid w:val="005D792E"/>
    <w:rsid w:val="005D7C14"/>
    <w:rsid w:val="005D7D81"/>
    <w:rsid w:val="005E01EC"/>
    <w:rsid w:val="005E0263"/>
    <w:rsid w:val="005E1016"/>
    <w:rsid w:val="005E11E4"/>
    <w:rsid w:val="005E1DAD"/>
    <w:rsid w:val="005E23F1"/>
    <w:rsid w:val="005E25A0"/>
    <w:rsid w:val="005E2914"/>
    <w:rsid w:val="005E33D1"/>
    <w:rsid w:val="005E3796"/>
    <w:rsid w:val="005E48C2"/>
    <w:rsid w:val="005E499D"/>
    <w:rsid w:val="005E5A6D"/>
    <w:rsid w:val="005E62B1"/>
    <w:rsid w:val="005E672F"/>
    <w:rsid w:val="005E73FB"/>
    <w:rsid w:val="005E7CB4"/>
    <w:rsid w:val="005F0524"/>
    <w:rsid w:val="005F0AF6"/>
    <w:rsid w:val="005F0C00"/>
    <w:rsid w:val="005F0D84"/>
    <w:rsid w:val="005F1915"/>
    <w:rsid w:val="005F1E81"/>
    <w:rsid w:val="005F2C25"/>
    <w:rsid w:val="005F352F"/>
    <w:rsid w:val="005F3BA1"/>
    <w:rsid w:val="005F3BA4"/>
    <w:rsid w:val="005F3EFD"/>
    <w:rsid w:val="005F458A"/>
    <w:rsid w:val="005F45AB"/>
    <w:rsid w:val="005F4827"/>
    <w:rsid w:val="005F5600"/>
    <w:rsid w:val="005F6143"/>
    <w:rsid w:val="005F7562"/>
    <w:rsid w:val="005F7F84"/>
    <w:rsid w:val="006004FE"/>
    <w:rsid w:val="00600A88"/>
    <w:rsid w:val="00601914"/>
    <w:rsid w:val="006021DE"/>
    <w:rsid w:val="006024CC"/>
    <w:rsid w:val="00602931"/>
    <w:rsid w:val="00603107"/>
    <w:rsid w:val="00603167"/>
    <w:rsid w:val="0060332E"/>
    <w:rsid w:val="00603373"/>
    <w:rsid w:val="006035AE"/>
    <w:rsid w:val="00603811"/>
    <w:rsid w:val="0060454C"/>
    <w:rsid w:val="00605481"/>
    <w:rsid w:val="006056A4"/>
    <w:rsid w:val="00606134"/>
    <w:rsid w:val="0060672C"/>
    <w:rsid w:val="0060695B"/>
    <w:rsid w:val="00606CFC"/>
    <w:rsid w:val="00606FB3"/>
    <w:rsid w:val="00607707"/>
    <w:rsid w:val="00607CDE"/>
    <w:rsid w:val="006100FD"/>
    <w:rsid w:val="00610751"/>
    <w:rsid w:val="00610AE4"/>
    <w:rsid w:val="00610F29"/>
    <w:rsid w:val="006110BC"/>
    <w:rsid w:val="00611170"/>
    <w:rsid w:val="00611193"/>
    <w:rsid w:val="006116AA"/>
    <w:rsid w:val="006116C4"/>
    <w:rsid w:val="00611E7D"/>
    <w:rsid w:val="00611F2C"/>
    <w:rsid w:val="0061256E"/>
    <w:rsid w:val="00612577"/>
    <w:rsid w:val="006131C7"/>
    <w:rsid w:val="006132CD"/>
    <w:rsid w:val="00613F73"/>
    <w:rsid w:val="0061469C"/>
    <w:rsid w:val="00614ADB"/>
    <w:rsid w:val="00614CD1"/>
    <w:rsid w:val="006158D3"/>
    <w:rsid w:val="00616260"/>
    <w:rsid w:val="0061649F"/>
    <w:rsid w:val="00617032"/>
    <w:rsid w:val="00617BB1"/>
    <w:rsid w:val="00617E64"/>
    <w:rsid w:val="00617F8F"/>
    <w:rsid w:val="006202B1"/>
    <w:rsid w:val="00620957"/>
    <w:rsid w:val="0062194F"/>
    <w:rsid w:val="00622702"/>
    <w:rsid w:val="0062286A"/>
    <w:rsid w:val="00622E36"/>
    <w:rsid w:val="00623E4F"/>
    <w:rsid w:val="00624221"/>
    <w:rsid w:val="006248B9"/>
    <w:rsid w:val="006256AA"/>
    <w:rsid w:val="00625759"/>
    <w:rsid w:val="006263AC"/>
    <w:rsid w:val="006263D7"/>
    <w:rsid w:val="0062649B"/>
    <w:rsid w:val="00627240"/>
    <w:rsid w:val="00627E79"/>
    <w:rsid w:val="00630123"/>
    <w:rsid w:val="0063015D"/>
    <w:rsid w:val="006309BC"/>
    <w:rsid w:val="00630F90"/>
    <w:rsid w:val="0063111E"/>
    <w:rsid w:val="0063143D"/>
    <w:rsid w:val="0063176B"/>
    <w:rsid w:val="00631C79"/>
    <w:rsid w:val="00631F4C"/>
    <w:rsid w:val="006320D7"/>
    <w:rsid w:val="00632A8E"/>
    <w:rsid w:val="0063349C"/>
    <w:rsid w:val="00633DCB"/>
    <w:rsid w:val="006345C3"/>
    <w:rsid w:val="00634A61"/>
    <w:rsid w:val="00634F4B"/>
    <w:rsid w:val="00634FCF"/>
    <w:rsid w:val="00635509"/>
    <w:rsid w:val="006359B4"/>
    <w:rsid w:val="00636020"/>
    <w:rsid w:val="00636403"/>
    <w:rsid w:val="00636652"/>
    <w:rsid w:val="00636D5B"/>
    <w:rsid w:val="0063728F"/>
    <w:rsid w:val="006374C6"/>
    <w:rsid w:val="00637B06"/>
    <w:rsid w:val="00640258"/>
    <w:rsid w:val="00640576"/>
    <w:rsid w:val="00641110"/>
    <w:rsid w:val="00641232"/>
    <w:rsid w:val="00641ECE"/>
    <w:rsid w:val="0064247A"/>
    <w:rsid w:val="006424A7"/>
    <w:rsid w:val="006424D7"/>
    <w:rsid w:val="00642533"/>
    <w:rsid w:val="006427DB"/>
    <w:rsid w:val="00642E9E"/>
    <w:rsid w:val="0064380B"/>
    <w:rsid w:val="00643B04"/>
    <w:rsid w:val="00643C2F"/>
    <w:rsid w:val="00644278"/>
    <w:rsid w:val="00644625"/>
    <w:rsid w:val="00644BF1"/>
    <w:rsid w:val="006451BF"/>
    <w:rsid w:val="0064534F"/>
    <w:rsid w:val="00645B48"/>
    <w:rsid w:val="00645B86"/>
    <w:rsid w:val="00646C13"/>
    <w:rsid w:val="006479B7"/>
    <w:rsid w:val="00647CDD"/>
    <w:rsid w:val="00650206"/>
    <w:rsid w:val="00651700"/>
    <w:rsid w:val="006521EB"/>
    <w:rsid w:val="0065254B"/>
    <w:rsid w:val="006530F8"/>
    <w:rsid w:val="006536C7"/>
    <w:rsid w:val="00654FE8"/>
    <w:rsid w:val="0065589E"/>
    <w:rsid w:val="00655925"/>
    <w:rsid w:val="00655A79"/>
    <w:rsid w:val="00655BA9"/>
    <w:rsid w:val="00655FBD"/>
    <w:rsid w:val="00656E1E"/>
    <w:rsid w:val="006574A4"/>
    <w:rsid w:val="006574B9"/>
    <w:rsid w:val="0065774F"/>
    <w:rsid w:val="006578CE"/>
    <w:rsid w:val="00657F49"/>
    <w:rsid w:val="0066005F"/>
    <w:rsid w:val="006620FB"/>
    <w:rsid w:val="006625C1"/>
    <w:rsid w:val="00662C69"/>
    <w:rsid w:val="00662F4A"/>
    <w:rsid w:val="006635FD"/>
    <w:rsid w:val="0066409C"/>
    <w:rsid w:val="006648C1"/>
    <w:rsid w:val="00665765"/>
    <w:rsid w:val="00665F0F"/>
    <w:rsid w:val="00666B5D"/>
    <w:rsid w:val="006675BA"/>
    <w:rsid w:val="00670694"/>
    <w:rsid w:val="00670D7C"/>
    <w:rsid w:val="006717A0"/>
    <w:rsid w:val="006717A3"/>
    <w:rsid w:val="006722F1"/>
    <w:rsid w:val="00673767"/>
    <w:rsid w:val="0067450A"/>
    <w:rsid w:val="006747A8"/>
    <w:rsid w:val="006748AB"/>
    <w:rsid w:val="00674D88"/>
    <w:rsid w:val="006758E5"/>
    <w:rsid w:val="00675D57"/>
    <w:rsid w:val="0067619F"/>
    <w:rsid w:val="00676527"/>
    <w:rsid w:val="00677478"/>
    <w:rsid w:val="00677925"/>
    <w:rsid w:val="00677FEA"/>
    <w:rsid w:val="006803D7"/>
    <w:rsid w:val="00680DDF"/>
    <w:rsid w:val="00681C67"/>
    <w:rsid w:val="0068272C"/>
    <w:rsid w:val="006828EC"/>
    <w:rsid w:val="00682C80"/>
    <w:rsid w:val="0068315A"/>
    <w:rsid w:val="00683368"/>
    <w:rsid w:val="00683EC8"/>
    <w:rsid w:val="006844CD"/>
    <w:rsid w:val="00684AEC"/>
    <w:rsid w:val="0068522F"/>
    <w:rsid w:val="006852B9"/>
    <w:rsid w:val="0068563D"/>
    <w:rsid w:val="00685761"/>
    <w:rsid w:val="0068651A"/>
    <w:rsid w:val="006870CB"/>
    <w:rsid w:val="006872DD"/>
    <w:rsid w:val="00687331"/>
    <w:rsid w:val="00690307"/>
    <w:rsid w:val="00690DE1"/>
    <w:rsid w:val="00691094"/>
    <w:rsid w:val="006912A1"/>
    <w:rsid w:val="006927B7"/>
    <w:rsid w:val="00692908"/>
    <w:rsid w:val="00692948"/>
    <w:rsid w:val="006929AF"/>
    <w:rsid w:val="006933CE"/>
    <w:rsid w:val="0069340E"/>
    <w:rsid w:val="006939DF"/>
    <w:rsid w:val="00693CE7"/>
    <w:rsid w:val="00693E7D"/>
    <w:rsid w:val="00694294"/>
    <w:rsid w:val="00695862"/>
    <w:rsid w:val="006971E3"/>
    <w:rsid w:val="006975FA"/>
    <w:rsid w:val="00697D85"/>
    <w:rsid w:val="00697E48"/>
    <w:rsid w:val="006A0044"/>
    <w:rsid w:val="006A01B4"/>
    <w:rsid w:val="006A02FF"/>
    <w:rsid w:val="006A0AA7"/>
    <w:rsid w:val="006A0E16"/>
    <w:rsid w:val="006A11FB"/>
    <w:rsid w:val="006A1828"/>
    <w:rsid w:val="006A1EEA"/>
    <w:rsid w:val="006A2321"/>
    <w:rsid w:val="006A2B35"/>
    <w:rsid w:val="006A31E9"/>
    <w:rsid w:val="006A3EB1"/>
    <w:rsid w:val="006A3ECE"/>
    <w:rsid w:val="006A4D29"/>
    <w:rsid w:val="006A5123"/>
    <w:rsid w:val="006A536C"/>
    <w:rsid w:val="006A5F76"/>
    <w:rsid w:val="006A5F85"/>
    <w:rsid w:val="006A5FF7"/>
    <w:rsid w:val="006A6E7D"/>
    <w:rsid w:val="006A7854"/>
    <w:rsid w:val="006A7FDB"/>
    <w:rsid w:val="006B04B6"/>
    <w:rsid w:val="006B04D1"/>
    <w:rsid w:val="006B0615"/>
    <w:rsid w:val="006B0634"/>
    <w:rsid w:val="006B0D52"/>
    <w:rsid w:val="006B1B1B"/>
    <w:rsid w:val="006B2CBA"/>
    <w:rsid w:val="006B2CDF"/>
    <w:rsid w:val="006B2EDC"/>
    <w:rsid w:val="006B31AC"/>
    <w:rsid w:val="006B3ADD"/>
    <w:rsid w:val="006B4156"/>
    <w:rsid w:val="006B45A7"/>
    <w:rsid w:val="006B4719"/>
    <w:rsid w:val="006B5392"/>
    <w:rsid w:val="006B55C0"/>
    <w:rsid w:val="006B675C"/>
    <w:rsid w:val="006B71DD"/>
    <w:rsid w:val="006B7686"/>
    <w:rsid w:val="006B774E"/>
    <w:rsid w:val="006C036E"/>
    <w:rsid w:val="006C0440"/>
    <w:rsid w:val="006C16ED"/>
    <w:rsid w:val="006C2A44"/>
    <w:rsid w:val="006C33E6"/>
    <w:rsid w:val="006C3587"/>
    <w:rsid w:val="006C387E"/>
    <w:rsid w:val="006C3905"/>
    <w:rsid w:val="006C3910"/>
    <w:rsid w:val="006C4905"/>
    <w:rsid w:val="006C4A5D"/>
    <w:rsid w:val="006C5176"/>
    <w:rsid w:val="006C6644"/>
    <w:rsid w:val="006C6F76"/>
    <w:rsid w:val="006C7127"/>
    <w:rsid w:val="006C7369"/>
    <w:rsid w:val="006C7D9F"/>
    <w:rsid w:val="006D0241"/>
    <w:rsid w:val="006D0339"/>
    <w:rsid w:val="006D0392"/>
    <w:rsid w:val="006D0CE9"/>
    <w:rsid w:val="006D0EF9"/>
    <w:rsid w:val="006D0FF4"/>
    <w:rsid w:val="006D1139"/>
    <w:rsid w:val="006D118E"/>
    <w:rsid w:val="006D1A72"/>
    <w:rsid w:val="006D2748"/>
    <w:rsid w:val="006D2AE8"/>
    <w:rsid w:val="006D2BE8"/>
    <w:rsid w:val="006D2E78"/>
    <w:rsid w:val="006D2F1D"/>
    <w:rsid w:val="006D38A2"/>
    <w:rsid w:val="006D3998"/>
    <w:rsid w:val="006D3A5B"/>
    <w:rsid w:val="006D3CA6"/>
    <w:rsid w:val="006D3D17"/>
    <w:rsid w:val="006D447C"/>
    <w:rsid w:val="006D4AF3"/>
    <w:rsid w:val="006D529D"/>
    <w:rsid w:val="006D54E3"/>
    <w:rsid w:val="006D56E9"/>
    <w:rsid w:val="006D5F32"/>
    <w:rsid w:val="006D631D"/>
    <w:rsid w:val="006D6A81"/>
    <w:rsid w:val="006D7389"/>
    <w:rsid w:val="006D7657"/>
    <w:rsid w:val="006E13D1"/>
    <w:rsid w:val="006E17EC"/>
    <w:rsid w:val="006E1952"/>
    <w:rsid w:val="006E29D5"/>
    <w:rsid w:val="006E2D5C"/>
    <w:rsid w:val="006E2DB5"/>
    <w:rsid w:val="006E30E4"/>
    <w:rsid w:val="006E30FC"/>
    <w:rsid w:val="006E311A"/>
    <w:rsid w:val="006E3FB0"/>
    <w:rsid w:val="006E409C"/>
    <w:rsid w:val="006E5A34"/>
    <w:rsid w:val="006E61A7"/>
    <w:rsid w:val="006E6BA3"/>
    <w:rsid w:val="006E724A"/>
    <w:rsid w:val="006E7E67"/>
    <w:rsid w:val="006E7E8B"/>
    <w:rsid w:val="006F0076"/>
    <w:rsid w:val="006F03CF"/>
    <w:rsid w:val="006F0873"/>
    <w:rsid w:val="006F0BCE"/>
    <w:rsid w:val="006F108D"/>
    <w:rsid w:val="006F15F1"/>
    <w:rsid w:val="006F272E"/>
    <w:rsid w:val="006F3963"/>
    <w:rsid w:val="006F4C8E"/>
    <w:rsid w:val="006F4F4F"/>
    <w:rsid w:val="006F51BA"/>
    <w:rsid w:val="006F5779"/>
    <w:rsid w:val="006F5D96"/>
    <w:rsid w:val="006F5F5A"/>
    <w:rsid w:val="006F63BB"/>
    <w:rsid w:val="006F679B"/>
    <w:rsid w:val="006F6D2D"/>
    <w:rsid w:val="006F7EFA"/>
    <w:rsid w:val="00700F48"/>
    <w:rsid w:val="007010F0"/>
    <w:rsid w:val="0070175B"/>
    <w:rsid w:val="007019E0"/>
    <w:rsid w:val="00701AE3"/>
    <w:rsid w:val="00701FBB"/>
    <w:rsid w:val="00701FFC"/>
    <w:rsid w:val="007020CE"/>
    <w:rsid w:val="00702289"/>
    <w:rsid w:val="00702606"/>
    <w:rsid w:val="007026A3"/>
    <w:rsid w:val="00702FEA"/>
    <w:rsid w:val="00703723"/>
    <w:rsid w:val="00703802"/>
    <w:rsid w:val="00703976"/>
    <w:rsid w:val="007041D3"/>
    <w:rsid w:val="00704804"/>
    <w:rsid w:val="00704B8A"/>
    <w:rsid w:val="00704C9D"/>
    <w:rsid w:val="007050F7"/>
    <w:rsid w:val="007051AD"/>
    <w:rsid w:val="00706F49"/>
    <w:rsid w:val="00707661"/>
    <w:rsid w:val="00707818"/>
    <w:rsid w:val="00707ADF"/>
    <w:rsid w:val="00707DAF"/>
    <w:rsid w:val="00707FDE"/>
    <w:rsid w:val="00710034"/>
    <w:rsid w:val="0071077E"/>
    <w:rsid w:val="00710DE8"/>
    <w:rsid w:val="00710FA3"/>
    <w:rsid w:val="007117E2"/>
    <w:rsid w:val="00711BD8"/>
    <w:rsid w:val="00711E13"/>
    <w:rsid w:val="007120C2"/>
    <w:rsid w:val="00712636"/>
    <w:rsid w:val="007129C2"/>
    <w:rsid w:val="00712EDA"/>
    <w:rsid w:val="00712FAF"/>
    <w:rsid w:val="0071391F"/>
    <w:rsid w:val="00713E6D"/>
    <w:rsid w:val="00714245"/>
    <w:rsid w:val="00714800"/>
    <w:rsid w:val="0071483F"/>
    <w:rsid w:val="00714FE6"/>
    <w:rsid w:val="00715A20"/>
    <w:rsid w:val="00715A3B"/>
    <w:rsid w:val="00715DD3"/>
    <w:rsid w:val="00715FB7"/>
    <w:rsid w:val="00716140"/>
    <w:rsid w:val="0071627F"/>
    <w:rsid w:val="00716BF7"/>
    <w:rsid w:val="00716E8B"/>
    <w:rsid w:val="00716EDB"/>
    <w:rsid w:val="00716F18"/>
    <w:rsid w:val="0071705B"/>
    <w:rsid w:val="00717F20"/>
    <w:rsid w:val="007205B4"/>
    <w:rsid w:val="00720819"/>
    <w:rsid w:val="00720ACA"/>
    <w:rsid w:val="007214EE"/>
    <w:rsid w:val="007218A2"/>
    <w:rsid w:val="0072393E"/>
    <w:rsid w:val="00723B5D"/>
    <w:rsid w:val="00724375"/>
    <w:rsid w:val="0072442F"/>
    <w:rsid w:val="007253FE"/>
    <w:rsid w:val="00726344"/>
    <w:rsid w:val="0072683C"/>
    <w:rsid w:val="00730542"/>
    <w:rsid w:val="00731F3E"/>
    <w:rsid w:val="007326BA"/>
    <w:rsid w:val="00732BF0"/>
    <w:rsid w:val="00732CED"/>
    <w:rsid w:val="00733392"/>
    <w:rsid w:val="00733752"/>
    <w:rsid w:val="00733B33"/>
    <w:rsid w:val="00734097"/>
    <w:rsid w:val="00735683"/>
    <w:rsid w:val="007376F8"/>
    <w:rsid w:val="00737F11"/>
    <w:rsid w:val="00740C74"/>
    <w:rsid w:val="007410F3"/>
    <w:rsid w:val="00741D42"/>
    <w:rsid w:val="00743129"/>
    <w:rsid w:val="007438F4"/>
    <w:rsid w:val="0074524C"/>
    <w:rsid w:val="007457AB"/>
    <w:rsid w:val="007463DC"/>
    <w:rsid w:val="0074642C"/>
    <w:rsid w:val="00746C03"/>
    <w:rsid w:val="00751180"/>
    <w:rsid w:val="00751888"/>
    <w:rsid w:val="00751EC8"/>
    <w:rsid w:val="00751FC2"/>
    <w:rsid w:val="007521D3"/>
    <w:rsid w:val="00752F54"/>
    <w:rsid w:val="00753A31"/>
    <w:rsid w:val="007543C4"/>
    <w:rsid w:val="00754AE3"/>
    <w:rsid w:val="00754DDE"/>
    <w:rsid w:val="00755481"/>
    <w:rsid w:val="00755C16"/>
    <w:rsid w:val="007561D9"/>
    <w:rsid w:val="007562D9"/>
    <w:rsid w:val="00756515"/>
    <w:rsid w:val="00756832"/>
    <w:rsid w:val="0075697C"/>
    <w:rsid w:val="00756C6A"/>
    <w:rsid w:val="00756CFC"/>
    <w:rsid w:val="00756EF3"/>
    <w:rsid w:val="007570A0"/>
    <w:rsid w:val="0075721B"/>
    <w:rsid w:val="00757B2F"/>
    <w:rsid w:val="00760AF3"/>
    <w:rsid w:val="007613B2"/>
    <w:rsid w:val="00761936"/>
    <w:rsid w:val="00761A36"/>
    <w:rsid w:val="00761C39"/>
    <w:rsid w:val="0076214F"/>
    <w:rsid w:val="00763DCD"/>
    <w:rsid w:val="0076429C"/>
    <w:rsid w:val="00764DD1"/>
    <w:rsid w:val="00765910"/>
    <w:rsid w:val="0076676A"/>
    <w:rsid w:val="007678CE"/>
    <w:rsid w:val="00770002"/>
    <w:rsid w:val="00770162"/>
    <w:rsid w:val="00770481"/>
    <w:rsid w:val="0077094C"/>
    <w:rsid w:val="0077176D"/>
    <w:rsid w:val="00771F4C"/>
    <w:rsid w:val="0077214D"/>
    <w:rsid w:val="0077244D"/>
    <w:rsid w:val="00772D32"/>
    <w:rsid w:val="007732BA"/>
    <w:rsid w:val="00773769"/>
    <w:rsid w:val="00773901"/>
    <w:rsid w:val="00774445"/>
    <w:rsid w:val="007749BC"/>
    <w:rsid w:val="00775401"/>
    <w:rsid w:val="0077548E"/>
    <w:rsid w:val="00776618"/>
    <w:rsid w:val="007808BA"/>
    <w:rsid w:val="00781D9F"/>
    <w:rsid w:val="00781DBD"/>
    <w:rsid w:val="0078241D"/>
    <w:rsid w:val="00782DB3"/>
    <w:rsid w:val="007834B8"/>
    <w:rsid w:val="00783D86"/>
    <w:rsid w:val="0078457B"/>
    <w:rsid w:val="007851C9"/>
    <w:rsid w:val="00785A79"/>
    <w:rsid w:val="00785F46"/>
    <w:rsid w:val="007862E9"/>
    <w:rsid w:val="00786364"/>
    <w:rsid w:val="0078666B"/>
    <w:rsid w:val="00786788"/>
    <w:rsid w:val="00786D15"/>
    <w:rsid w:val="00787051"/>
    <w:rsid w:val="007875A3"/>
    <w:rsid w:val="0079105E"/>
    <w:rsid w:val="007917D5"/>
    <w:rsid w:val="0079247A"/>
    <w:rsid w:val="00792BF7"/>
    <w:rsid w:val="007931B4"/>
    <w:rsid w:val="00793793"/>
    <w:rsid w:val="0079382E"/>
    <w:rsid w:val="00793E8A"/>
    <w:rsid w:val="00794895"/>
    <w:rsid w:val="007948F2"/>
    <w:rsid w:val="00795AF3"/>
    <w:rsid w:val="00795B64"/>
    <w:rsid w:val="00795F06"/>
    <w:rsid w:val="0079655B"/>
    <w:rsid w:val="00796E1C"/>
    <w:rsid w:val="00797CCB"/>
    <w:rsid w:val="00797F59"/>
    <w:rsid w:val="00797FC7"/>
    <w:rsid w:val="007A037B"/>
    <w:rsid w:val="007A0A67"/>
    <w:rsid w:val="007A1307"/>
    <w:rsid w:val="007A13C7"/>
    <w:rsid w:val="007A1B6A"/>
    <w:rsid w:val="007A1C0A"/>
    <w:rsid w:val="007A2705"/>
    <w:rsid w:val="007A28EE"/>
    <w:rsid w:val="007A292E"/>
    <w:rsid w:val="007A2FB8"/>
    <w:rsid w:val="007A371B"/>
    <w:rsid w:val="007A3BD5"/>
    <w:rsid w:val="007A4BFE"/>
    <w:rsid w:val="007A52DA"/>
    <w:rsid w:val="007A5434"/>
    <w:rsid w:val="007A643D"/>
    <w:rsid w:val="007A6C05"/>
    <w:rsid w:val="007A6D6A"/>
    <w:rsid w:val="007A70B4"/>
    <w:rsid w:val="007A70D9"/>
    <w:rsid w:val="007A7818"/>
    <w:rsid w:val="007B0619"/>
    <w:rsid w:val="007B0F99"/>
    <w:rsid w:val="007B0FAC"/>
    <w:rsid w:val="007B1B09"/>
    <w:rsid w:val="007B1BEB"/>
    <w:rsid w:val="007B1DF4"/>
    <w:rsid w:val="007B20F1"/>
    <w:rsid w:val="007B21BC"/>
    <w:rsid w:val="007B2AB1"/>
    <w:rsid w:val="007B33E8"/>
    <w:rsid w:val="007B3412"/>
    <w:rsid w:val="007B36B7"/>
    <w:rsid w:val="007B39FF"/>
    <w:rsid w:val="007B3B27"/>
    <w:rsid w:val="007B3F4B"/>
    <w:rsid w:val="007B4250"/>
    <w:rsid w:val="007B4C46"/>
    <w:rsid w:val="007B58BB"/>
    <w:rsid w:val="007B5EBB"/>
    <w:rsid w:val="007B626E"/>
    <w:rsid w:val="007B6473"/>
    <w:rsid w:val="007B650F"/>
    <w:rsid w:val="007B66B4"/>
    <w:rsid w:val="007B6DAA"/>
    <w:rsid w:val="007B7235"/>
    <w:rsid w:val="007B7496"/>
    <w:rsid w:val="007B7F1D"/>
    <w:rsid w:val="007C087B"/>
    <w:rsid w:val="007C1A09"/>
    <w:rsid w:val="007C1C02"/>
    <w:rsid w:val="007C1F07"/>
    <w:rsid w:val="007C2221"/>
    <w:rsid w:val="007C2235"/>
    <w:rsid w:val="007C2739"/>
    <w:rsid w:val="007C283E"/>
    <w:rsid w:val="007C2D4C"/>
    <w:rsid w:val="007C3162"/>
    <w:rsid w:val="007C3550"/>
    <w:rsid w:val="007C37F1"/>
    <w:rsid w:val="007C39DC"/>
    <w:rsid w:val="007C421B"/>
    <w:rsid w:val="007C4320"/>
    <w:rsid w:val="007C460F"/>
    <w:rsid w:val="007C49E1"/>
    <w:rsid w:val="007C53CE"/>
    <w:rsid w:val="007C5435"/>
    <w:rsid w:val="007C61B4"/>
    <w:rsid w:val="007C66C1"/>
    <w:rsid w:val="007C6ACB"/>
    <w:rsid w:val="007C6B91"/>
    <w:rsid w:val="007C7478"/>
    <w:rsid w:val="007D011C"/>
    <w:rsid w:val="007D0A55"/>
    <w:rsid w:val="007D0C44"/>
    <w:rsid w:val="007D1226"/>
    <w:rsid w:val="007D20AB"/>
    <w:rsid w:val="007D234A"/>
    <w:rsid w:val="007D292C"/>
    <w:rsid w:val="007D2AA0"/>
    <w:rsid w:val="007D2FB0"/>
    <w:rsid w:val="007D3180"/>
    <w:rsid w:val="007D3A69"/>
    <w:rsid w:val="007D3B6C"/>
    <w:rsid w:val="007D5D3E"/>
    <w:rsid w:val="007D629E"/>
    <w:rsid w:val="007D689B"/>
    <w:rsid w:val="007D711D"/>
    <w:rsid w:val="007D7237"/>
    <w:rsid w:val="007D7ABB"/>
    <w:rsid w:val="007D7C2C"/>
    <w:rsid w:val="007E0092"/>
    <w:rsid w:val="007E09EE"/>
    <w:rsid w:val="007E1082"/>
    <w:rsid w:val="007E11D1"/>
    <w:rsid w:val="007E149C"/>
    <w:rsid w:val="007E1A0F"/>
    <w:rsid w:val="007E31A9"/>
    <w:rsid w:val="007E3F9D"/>
    <w:rsid w:val="007E5401"/>
    <w:rsid w:val="007E5471"/>
    <w:rsid w:val="007E5A30"/>
    <w:rsid w:val="007E5CFD"/>
    <w:rsid w:val="007E6002"/>
    <w:rsid w:val="007E739D"/>
    <w:rsid w:val="007F0715"/>
    <w:rsid w:val="007F1727"/>
    <w:rsid w:val="007F1C35"/>
    <w:rsid w:val="007F20E9"/>
    <w:rsid w:val="007F4237"/>
    <w:rsid w:val="007F51D2"/>
    <w:rsid w:val="007F52BB"/>
    <w:rsid w:val="007F63CA"/>
    <w:rsid w:val="007F6427"/>
    <w:rsid w:val="007F6B6E"/>
    <w:rsid w:val="007F6C61"/>
    <w:rsid w:val="007F7026"/>
    <w:rsid w:val="007F753A"/>
    <w:rsid w:val="007F77A2"/>
    <w:rsid w:val="007F7852"/>
    <w:rsid w:val="00800257"/>
    <w:rsid w:val="008005A1"/>
    <w:rsid w:val="008005ED"/>
    <w:rsid w:val="00800D6E"/>
    <w:rsid w:val="0080153E"/>
    <w:rsid w:val="00802240"/>
    <w:rsid w:val="00802DDF"/>
    <w:rsid w:val="00802F80"/>
    <w:rsid w:val="00803292"/>
    <w:rsid w:val="00803657"/>
    <w:rsid w:val="008036CA"/>
    <w:rsid w:val="0080412A"/>
    <w:rsid w:val="00804271"/>
    <w:rsid w:val="00804822"/>
    <w:rsid w:val="0080524E"/>
    <w:rsid w:val="00805758"/>
    <w:rsid w:val="0080578D"/>
    <w:rsid w:val="00805E21"/>
    <w:rsid w:val="00805FFA"/>
    <w:rsid w:val="008065AF"/>
    <w:rsid w:val="008066CA"/>
    <w:rsid w:val="0080671E"/>
    <w:rsid w:val="008067D5"/>
    <w:rsid w:val="00806D0A"/>
    <w:rsid w:val="00806F82"/>
    <w:rsid w:val="00806F92"/>
    <w:rsid w:val="00807767"/>
    <w:rsid w:val="00810367"/>
    <w:rsid w:val="008109C9"/>
    <w:rsid w:val="00810C4D"/>
    <w:rsid w:val="00810FAD"/>
    <w:rsid w:val="00811058"/>
    <w:rsid w:val="00811111"/>
    <w:rsid w:val="00811795"/>
    <w:rsid w:val="00811884"/>
    <w:rsid w:val="00814171"/>
    <w:rsid w:val="008149BD"/>
    <w:rsid w:val="00814A98"/>
    <w:rsid w:val="008154DB"/>
    <w:rsid w:val="00815692"/>
    <w:rsid w:val="00815741"/>
    <w:rsid w:val="008167B3"/>
    <w:rsid w:val="008175AB"/>
    <w:rsid w:val="00817A08"/>
    <w:rsid w:val="00817D78"/>
    <w:rsid w:val="00817F48"/>
    <w:rsid w:val="008206BC"/>
    <w:rsid w:val="008207F1"/>
    <w:rsid w:val="008208C7"/>
    <w:rsid w:val="00821698"/>
    <w:rsid w:val="008218C3"/>
    <w:rsid w:val="00821A4D"/>
    <w:rsid w:val="008221C4"/>
    <w:rsid w:val="00822C24"/>
    <w:rsid w:val="00822FCB"/>
    <w:rsid w:val="00823109"/>
    <w:rsid w:val="00823B79"/>
    <w:rsid w:val="0082492C"/>
    <w:rsid w:val="00825128"/>
    <w:rsid w:val="00825364"/>
    <w:rsid w:val="00825BAE"/>
    <w:rsid w:val="00825C56"/>
    <w:rsid w:val="00825D53"/>
    <w:rsid w:val="00825D81"/>
    <w:rsid w:val="0082631D"/>
    <w:rsid w:val="00826DD9"/>
    <w:rsid w:val="008278B6"/>
    <w:rsid w:val="008309A3"/>
    <w:rsid w:val="00830C86"/>
    <w:rsid w:val="00830E3C"/>
    <w:rsid w:val="0083132A"/>
    <w:rsid w:val="008313C6"/>
    <w:rsid w:val="00831696"/>
    <w:rsid w:val="0083189F"/>
    <w:rsid w:val="0083199F"/>
    <w:rsid w:val="00832A47"/>
    <w:rsid w:val="00833607"/>
    <w:rsid w:val="00833768"/>
    <w:rsid w:val="00833E2F"/>
    <w:rsid w:val="008345D9"/>
    <w:rsid w:val="008351C6"/>
    <w:rsid w:val="008358CE"/>
    <w:rsid w:val="00836187"/>
    <w:rsid w:val="00836ABB"/>
    <w:rsid w:val="00836B31"/>
    <w:rsid w:val="00836B87"/>
    <w:rsid w:val="00836F58"/>
    <w:rsid w:val="00837011"/>
    <w:rsid w:val="0083747D"/>
    <w:rsid w:val="008376BB"/>
    <w:rsid w:val="008378E8"/>
    <w:rsid w:val="00837AE1"/>
    <w:rsid w:val="00837C70"/>
    <w:rsid w:val="00837D7D"/>
    <w:rsid w:val="00842119"/>
    <w:rsid w:val="00842435"/>
    <w:rsid w:val="00842AEF"/>
    <w:rsid w:val="0084337A"/>
    <w:rsid w:val="00843792"/>
    <w:rsid w:val="00843796"/>
    <w:rsid w:val="008442C0"/>
    <w:rsid w:val="00844DB9"/>
    <w:rsid w:val="00844FCC"/>
    <w:rsid w:val="008450E6"/>
    <w:rsid w:val="008453D3"/>
    <w:rsid w:val="008455A5"/>
    <w:rsid w:val="008472A1"/>
    <w:rsid w:val="00847A1A"/>
    <w:rsid w:val="00847C25"/>
    <w:rsid w:val="0085055B"/>
    <w:rsid w:val="00850992"/>
    <w:rsid w:val="00851A56"/>
    <w:rsid w:val="00852137"/>
    <w:rsid w:val="0085213D"/>
    <w:rsid w:val="00852249"/>
    <w:rsid w:val="00852B96"/>
    <w:rsid w:val="00853A3E"/>
    <w:rsid w:val="00853C75"/>
    <w:rsid w:val="00853F5E"/>
    <w:rsid w:val="008543D9"/>
    <w:rsid w:val="008548CC"/>
    <w:rsid w:val="00854D89"/>
    <w:rsid w:val="00854D9E"/>
    <w:rsid w:val="00855204"/>
    <w:rsid w:val="00856096"/>
    <w:rsid w:val="0085682F"/>
    <w:rsid w:val="00856C84"/>
    <w:rsid w:val="00860AFD"/>
    <w:rsid w:val="00860B57"/>
    <w:rsid w:val="008613FA"/>
    <w:rsid w:val="00861FE4"/>
    <w:rsid w:val="00862025"/>
    <w:rsid w:val="00862295"/>
    <w:rsid w:val="008623D8"/>
    <w:rsid w:val="00862E6C"/>
    <w:rsid w:val="00863361"/>
    <w:rsid w:val="008636C9"/>
    <w:rsid w:val="00863C49"/>
    <w:rsid w:val="00863EA9"/>
    <w:rsid w:val="00864000"/>
    <w:rsid w:val="008653C2"/>
    <w:rsid w:val="00865BE6"/>
    <w:rsid w:val="00865BFB"/>
    <w:rsid w:val="00865D8A"/>
    <w:rsid w:val="0086656A"/>
    <w:rsid w:val="0086727B"/>
    <w:rsid w:val="00867427"/>
    <w:rsid w:val="008676A3"/>
    <w:rsid w:val="00867785"/>
    <w:rsid w:val="00870338"/>
    <w:rsid w:val="00870D7D"/>
    <w:rsid w:val="00870FEA"/>
    <w:rsid w:val="008713C0"/>
    <w:rsid w:val="00871C14"/>
    <w:rsid w:val="00871C72"/>
    <w:rsid w:val="00871C84"/>
    <w:rsid w:val="008722C9"/>
    <w:rsid w:val="008724E4"/>
    <w:rsid w:val="008728D3"/>
    <w:rsid w:val="0087378C"/>
    <w:rsid w:val="00873EFF"/>
    <w:rsid w:val="008743F3"/>
    <w:rsid w:val="0087444A"/>
    <w:rsid w:val="0087450A"/>
    <w:rsid w:val="00874A86"/>
    <w:rsid w:val="00874B55"/>
    <w:rsid w:val="00875069"/>
    <w:rsid w:val="00875139"/>
    <w:rsid w:val="00875410"/>
    <w:rsid w:val="0087549B"/>
    <w:rsid w:val="0087610F"/>
    <w:rsid w:val="0087712E"/>
    <w:rsid w:val="008774B7"/>
    <w:rsid w:val="00880641"/>
    <w:rsid w:val="0088083A"/>
    <w:rsid w:val="00880F89"/>
    <w:rsid w:val="008815D1"/>
    <w:rsid w:val="0088190E"/>
    <w:rsid w:val="00881C64"/>
    <w:rsid w:val="00882419"/>
    <w:rsid w:val="00882EC6"/>
    <w:rsid w:val="00883F87"/>
    <w:rsid w:val="008840A3"/>
    <w:rsid w:val="0088427B"/>
    <w:rsid w:val="008845D0"/>
    <w:rsid w:val="00884A01"/>
    <w:rsid w:val="00884FB2"/>
    <w:rsid w:val="00885208"/>
    <w:rsid w:val="0088525C"/>
    <w:rsid w:val="00885C44"/>
    <w:rsid w:val="00886EC1"/>
    <w:rsid w:val="00886F79"/>
    <w:rsid w:val="0088740F"/>
    <w:rsid w:val="0089063B"/>
    <w:rsid w:val="00890F21"/>
    <w:rsid w:val="0089102B"/>
    <w:rsid w:val="008916D3"/>
    <w:rsid w:val="00892A61"/>
    <w:rsid w:val="00892ADB"/>
    <w:rsid w:val="00893139"/>
    <w:rsid w:val="00893695"/>
    <w:rsid w:val="008943B5"/>
    <w:rsid w:val="0089476B"/>
    <w:rsid w:val="00894C2D"/>
    <w:rsid w:val="00894C45"/>
    <w:rsid w:val="00894DC8"/>
    <w:rsid w:val="00895604"/>
    <w:rsid w:val="00895D8C"/>
    <w:rsid w:val="008967BE"/>
    <w:rsid w:val="00897768"/>
    <w:rsid w:val="00897DE3"/>
    <w:rsid w:val="008A019B"/>
    <w:rsid w:val="008A1592"/>
    <w:rsid w:val="008A177B"/>
    <w:rsid w:val="008A1EAC"/>
    <w:rsid w:val="008A1F18"/>
    <w:rsid w:val="008A22B2"/>
    <w:rsid w:val="008A3805"/>
    <w:rsid w:val="008A3907"/>
    <w:rsid w:val="008A3CC9"/>
    <w:rsid w:val="008A3DDD"/>
    <w:rsid w:val="008A448B"/>
    <w:rsid w:val="008A4EC6"/>
    <w:rsid w:val="008A51D7"/>
    <w:rsid w:val="008A584F"/>
    <w:rsid w:val="008A5E3F"/>
    <w:rsid w:val="008A646B"/>
    <w:rsid w:val="008A7157"/>
    <w:rsid w:val="008A731B"/>
    <w:rsid w:val="008B01A1"/>
    <w:rsid w:val="008B042F"/>
    <w:rsid w:val="008B045F"/>
    <w:rsid w:val="008B0653"/>
    <w:rsid w:val="008B0A66"/>
    <w:rsid w:val="008B1569"/>
    <w:rsid w:val="008B2555"/>
    <w:rsid w:val="008B2933"/>
    <w:rsid w:val="008B295D"/>
    <w:rsid w:val="008B4003"/>
    <w:rsid w:val="008B45E7"/>
    <w:rsid w:val="008B471E"/>
    <w:rsid w:val="008B51CD"/>
    <w:rsid w:val="008B5290"/>
    <w:rsid w:val="008B55FA"/>
    <w:rsid w:val="008B60A7"/>
    <w:rsid w:val="008B658E"/>
    <w:rsid w:val="008B675D"/>
    <w:rsid w:val="008B6FEB"/>
    <w:rsid w:val="008B7069"/>
    <w:rsid w:val="008B7562"/>
    <w:rsid w:val="008B7B85"/>
    <w:rsid w:val="008B7BB3"/>
    <w:rsid w:val="008C0A81"/>
    <w:rsid w:val="008C178D"/>
    <w:rsid w:val="008C2186"/>
    <w:rsid w:val="008C22E1"/>
    <w:rsid w:val="008C4E92"/>
    <w:rsid w:val="008C51A8"/>
    <w:rsid w:val="008C5255"/>
    <w:rsid w:val="008C5C05"/>
    <w:rsid w:val="008C5FD6"/>
    <w:rsid w:val="008D0133"/>
    <w:rsid w:val="008D09B9"/>
    <w:rsid w:val="008D0A9B"/>
    <w:rsid w:val="008D0DAD"/>
    <w:rsid w:val="008D0E19"/>
    <w:rsid w:val="008D1969"/>
    <w:rsid w:val="008D1C89"/>
    <w:rsid w:val="008D1D04"/>
    <w:rsid w:val="008D39F4"/>
    <w:rsid w:val="008D3AFF"/>
    <w:rsid w:val="008D4108"/>
    <w:rsid w:val="008D4565"/>
    <w:rsid w:val="008D4949"/>
    <w:rsid w:val="008D4FB9"/>
    <w:rsid w:val="008D5331"/>
    <w:rsid w:val="008D6686"/>
    <w:rsid w:val="008D6C82"/>
    <w:rsid w:val="008D7472"/>
    <w:rsid w:val="008D7489"/>
    <w:rsid w:val="008D7899"/>
    <w:rsid w:val="008D79FB"/>
    <w:rsid w:val="008E041E"/>
    <w:rsid w:val="008E09F4"/>
    <w:rsid w:val="008E0A38"/>
    <w:rsid w:val="008E0D01"/>
    <w:rsid w:val="008E0F11"/>
    <w:rsid w:val="008E0F52"/>
    <w:rsid w:val="008E135B"/>
    <w:rsid w:val="008E19D7"/>
    <w:rsid w:val="008E1D4A"/>
    <w:rsid w:val="008E20F9"/>
    <w:rsid w:val="008E22E8"/>
    <w:rsid w:val="008E2D1B"/>
    <w:rsid w:val="008E2DB4"/>
    <w:rsid w:val="008E37D9"/>
    <w:rsid w:val="008E3C2D"/>
    <w:rsid w:val="008E50FB"/>
    <w:rsid w:val="008E520A"/>
    <w:rsid w:val="008E52CA"/>
    <w:rsid w:val="008E533E"/>
    <w:rsid w:val="008E59EC"/>
    <w:rsid w:val="008E62FA"/>
    <w:rsid w:val="008E68DE"/>
    <w:rsid w:val="008E6F52"/>
    <w:rsid w:val="008E7034"/>
    <w:rsid w:val="008E75C0"/>
    <w:rsid w:val="008E79F1"/>
    <w:rsid w:val="008F0075"/>
    <w:rsid w:val="008F083C"/>
    <w:rsid w:val="008F08AE"/>
    <w:rsid w:val="008F0AC9"/>
    <w:rsid w:val="008F11F3"/>
    <w:rsid w:val="008F14A6"/>
    <w:rsid w:val="008F1678"/>
    <w:rsid w:val="008F2B28"/>
    <w:rsid w:val="008F2D0C"/>
    <w:rsid w:val="008F4419"/>
    <w:rsid w:val="008F4454"/>
    <w:rsid w:val="008F51EC"/>
    <w:rsid w:val="008F529C"/>
    <w:rsid w:val="008F52A9"/>
    <w:rsid w:val="008F5342"/>
    <w:rsid w:val="008F6C5D"/>
    <w:rsid w:val="008F72FE"/>
    <w:rsid w:val="008F74E5"/>
    <w:rsid w:val="008F756A"/>
    <w:rsid w:val="009008BB"/>
    <w:rsid w:val="009016C9"/>
    <w:rsid w:val="00901D10"/>
    <w:rsid w:val="009028FA"/>
    <w:rsid w:val="009035AE"/>
    <w:rsid w:val="00903702"/>
    <w:rsid w:val="00903962"/>
    <w:rsid w:val="009043B1"/>
    <w:rsid w:val="00904514"/>
    <w:rsid w:val="009046DD"/>
    <w:rsid w:val="00904C05"/>
    <w:rsid w:val="00904E5D"/>
    <w:rsid w:val="00904EFE"/>
    <w:rsid w:val="00905112"/>
    <w:rsid w:val="00905B26"/>
    <w:rsid w:val="00905C19"/>
    <w:rsid w:val="00905E76"/>
    <w:rsid w:val="00905FD6"/>
    <w:rsid w:val="00906008"/>
    <w:rsid w:val="00906243"/>
    <w:rsid w:val="009063E6"/>
    <w:rsid w:val="009065FD"/>
    <w:rsid w:val="00906AF6"/>
    <w:rsid w:val="00906C18"/>
    <w:rsid w:val="00907348"/>
    <w:rsid w:val="0091019E"/>
    <w:rsid w:val="009103B6"/>
    <w:rsid w:val="0091294E"/>
    <w:rsid w:val="009134AB"/>
    <w:rsid w:val="00913834"/>
    <w:rsid w:val="00914594"/>
    <w:rsid w:val="0091538D"/>
    <w:rsid w:val="00915B81"/>
    <w:rsid w:val="00915EF9"/>
    <w:rsid w:val="00916574"/>
    <w:rsid w:val="00916D6D"/>
    <w:rsid w:val="00916F34"/>
    <w:rsid w:val="009175C8"/>
    <w:rsid w:val="009178AE"/>
    <w:rsid w:val="00917CD4"/>
    <w:rsid w:val="00920223"/>
    <w:rsid w:val="009206A4"/>
    <w:rsid w:val="009211DD"/>
    <w:rsid w:val="009215CA"/>
    <w:rsid w:val="0092217E"/>
    <w:rsid w:val="00922E9F"/>
    <w:rsid w:val="00922F0D"/>
    <w:rsid w:val="00923344"/>
    <w:rsid w:val="009233A9"/>
    <w:rsid w:val="009237FA"/>
    <w:rsid w:val="0092527C"/>
    <w:rsid w:val="00925A4D"/>
    <w:rsid w:val="009261D8"/>
    <w:rsid w:val="00926B9C"/>
    <w:rsid w:val="00926F6D"/>
    <w:rsid w:val="00927523"/>
    <w:rsid w:val="00927572"/>
    <w:rsid w:val="00927A74"/>
    <w:rsid w:val="00927B42"/>
    <w:rsid w:val="009300C9"/>
    <w:rsid w:val="009307B4"/>
    <w:rsid w:val="009309D1"/>
    <w:rsid w:val="009317F8"/>
    <w:rsid w:val="00931962"/>
    <w:rsid w:val="00932865"/>
    <w:rsid w:val="00932A5B"/>
    <w:rsid w:val="00932C10"/>
    <w:rsid w:val="00932D01"/>
    <w:rsid w:val="00933FDD"/>
    <w:rsid w:val="00934CA0"/>
    <w:rsid w:val="00934D96"/>
    <w:rsid w:val="00934DC5"/>
    <w:rsid w:val="00934F07"/>
    <w:rsid w:val="009353C8"/>
    <w:rsid w:val="0093579C"/>
    <w:rsid w:val="00935D4F"/>
    <w:rsid w:val="00935D5B"/>
    <w:rsid w:val="00935DF9"/>
    <w:rsid w:val="00935EC1"/>
    <w:rsid w:val="009361A1"/>
    <w:rsid w:val="00936C50"/>
    <w:rsid w:val="00937910"/>
    <w:rsid w:val="00937DDC"/>
    <w:rsid w:val="0094007F"/>
    <w:rsid w:val="00940CC4"/>
    <w:rsid w:val="00940F68"/>
    <w:rsid w:val="00941203"/>
    <w:rsid w:val="009412A4"/>
    <w:rsid w:val="00941435"/>
    <w:rsid w:val="009415F4"/>
    <w:rsid w:val="00941D0D"/>
    <w:rsid w:val="0094215A"/>
    <w:rsid w:val="009421FD"/>
    <w:rsid w:val="0094236C"/>
    <w:rsid w:val="009426A7"/>
    <w:rsid w:val="00942ED3"/>
    <w:rsid w:val="00945425"/>
    <w:rsid w:val="00945D49"/>
    <w:rsid w:val="00945D91"/>
    <w:rsid w:val="00946C2B"/>
    <w:rsid w:val="00946D8C"/>
    <w:rsid w:val="0094712B"/>
    <w:rsid w:val="009472C4"/>
    <w:rsid w:val="0094732C"/>
    <w:rsid w:val="00947472"/>
    <w:rsid w:val="00947A4B"/>
    <w:rsid w:val="00947DF0"/>
    <w:rsid w:val="009503EE"/>
    <w:rsid w:val="009504B9"/>
    <w:rsid w:val="00950596"/>
    <w:rsid w:val="00950A51"/>
    <w:rsid w:val="009516FB"/>
    <w:rsid w:val="00952941"/>
    <w:rsid w:val="009540C3"/>
    <w:rsid w:val="009552A7"/>
    <w:rsid w:val="00955BAA"/>
    <w:rsid w:val="00955CE5"/>
    <w:rsid w:val="00956450"/>
    <w:rsid w:val="009566BB"/>
    <w:rsid w:val="00957997"/>
    <w:rsid w:val="00957E02"/>
    <w:rsid w:val="0096028F"/>
    <w:rsid w:val="009608BC"/>
    <w:rsid w:val="00960EE8"/>
    <w:rsid w:val="00960FD9"/>
    <w:rsid w:val="00961C32"/>
    <w:rsid w:val="0096210C"/>
    <w:rsid w:val="009624CC"/>
    <w:rsid w:val="009630E8"/>
    <w:rsid w:val="00963202"/>
    <w:rsid w:val="009634ED"/>
    <w:rsid w:val="00963739"/>
    <w:rsid w:val="0096379E"/>
    <w:rsid w:val="00963BE6"/>
    <w:rsid w:val="00965022"/>
    <w:rsid w:val="00965EF1"/>
    <w:rsid w:val="00966186"/>
    <w:rsid w:val="009662CB"/>
    <w:rsid w:val="00966525"/>
    <w:rsid w:val="00967271"/>
    <w:rsid w:val="00967567"/>
    <w:rsid w:val="00970978"/>
    <w:rsid w:val="009711DC"/>
    <w:rsid w:val="00971506"/>
    <w:rsid w:val="00971EB1"/>
    <w:rsid w:val="0097264B"/>
    <w:rsid w:val="0097265D"/>
    <w:rsid w:val="009726D2"/>
    <w:rsid w:val="00972B4F"/>
    <w:rsid w:val="009730E7"/>
    <w:rsid w:val="0097324C"/>
    <w:rsid w:val="00973354"/>
    <w:rsid w:val="00973587"/>
    <w:rsid w:val="00973A2B"/>
    <w:rsid w:val="00973C54"/>
    <w:rsid w:val="00974446"/>
    <w:rsid w:val="00974A96"/>
    <w:rsid w:val="00974CBF"/>
    <w:rsid w:val="00974DC5"/>
    <w:rsid w:val="00975A48"/>
    <w:rsid w:val="00975DB9"/>
    <w:rsid w:val="00976EF9"/>
    <w:rsid w:val="00976FA4"/>
    <w:rsid w:val="00977F60"/>
    <w:rsid w:val="0098058F"/>
    <w:rsid w:val="009805FA"/>
    <w:rsid w:val="009810C0"/>
    <w:rsid w:val="009811CD"/>
    <w:rsid w:val="0098172E"/>
    <w:rsid w:val="00981CFA"/>
    <w:rsid w:val="00981ED7"/>
    <w:rsid w:val="00981F78"/>
    <w:rsid w:val="009832A8"/>
    <w:rsid w:val="009833EB"/>
    <w:rsid w:val="00983C9F"/>
    <w:rsid w:val="009847B3"/>
    <w:rsid w:val="00984829"/>
    <w:rsid w:val="009849E8"/>
    <w:rsid w:val="00984E2D"/>
    <w:rsid w:val="00985139"/>
    <w:rsid w:val="00985210"/>
    <w:rsid w:val="009854E3"/>
    <w:rsid w:val="009856C7"/>
    <w:rsid w:val="00985EF7"/>
    <w:rsid w:val="009864A0"/>
    <w:rsid w:val="009864C4"/>
    <w:rsid w:val="00986659"/>
    <w:rsid w:val="00986CCE"/>
    <w:rsid w:val="0098724A"/>
    <w:rsid w:val="009875EF"/>
    <w:rsid w:val="009879BF"/>
    <w:rsid w:val="00987B2D"/>
    <w:rsid w:val="00990520"/>
    <w:rsid w:val="0099057E"/>
    <w:rsid w:val="00990593"/>
    <w:rsid w:val="009906DA"/>
    <w:rsid w:val="00990906"/>
    <w:rsid w:val="009913F8"/>
    <w:rsid w:val="00992141"/>
    <w:rsid w:val="00992D26"/>
    <w:rsid w:val="009941EC"/>
    <w:rsid w:val="00994739"/>
    <w:rsid w:val="00994864"/>
    <w:rsid w:val="00995FB8"/>
    <w:rsid w:val="009962F8"/>
    <w:rsid w:val="009977D1"/>
    <w:rsid w:val="00997D81"/>
    <w:rsid w:val="009A01B0"/>
    <w:rsid w:val="009A0CC6"/>
    <w:rsid w:val="009A0D0C"/>
    <w:rsid w:val="009A0DB0"/>
    <w:rsid w:val="009A23E1"/>
    <w:rsid w:val="009A2836"/>
    <w:rsid w:val="009A3A0F"/>
    <w:rsid w:val="009A3AD3"/>
    <w:rsid w:val="009A3C25"/>
    <w:rsid w:val="009A3FBF"/>
    <w:rsid w:val="009A42FE"/>
    <w:rsid w:val="009A46C8"/>
    <w:rsid w:val="009A5123"/>
    <w:rsid w:val="009A5422"/>
    <w:rsid w:val="009A5BC5"/>
    <w:rsid w:val="009A6416"/>
    <w:rsid w:val="009A6C80"/>
    <w:rsid w:val="009A774A"/>
    <w:rsid w:val="009B0222"/>
    <w:rsid w:val="009B074B"/>
    <w:rsid w:val="009B0D60"/>
    <w:rsid w:val="009B13B3"/>
    <w:rsid w:val="009B15BA"/>
    <w:rsid w:val="009B19C9"/>
    <w:rsid w:val="009B1D07"/>
    <w:rsid w:val="009B21C4"/>
    <w:rsid w:val="009B2475"/>
    <w:rsid w:val="009B2799"/>
    <w:rsid w:val="009B36B8"/>
    <w:rsid w:val="009B3ECF"/>
    <w:rsid w:val="009B3FD9"/>
    <w:rsid w:val="009B54D7"/>
    <w:rsid w:val="009B550B"/>
    <w:rsid w:val="009B5530"/>
    <w:rsid w:val="009B5BA4"/>
    <w:rsid w:val="009C00CB"/>
    <w:rsid w:val="009C02E7"/>
    <w:rsid w:val="009C05EF"/>
    <w:rsid w:val="009C0A31"/>
    <w:rsid w:val="009C0B9E"/>
    <w:rsid w:val="009C0C8D"/>
    <w:rsid w:val="009C1262"/>
    <w:rsid w:val="009C13BD"/>
    <w:rsid w:val="009C1BFC"/>
    <w:rsid w:val="009C1E8C"/>
    <w:rsid w:val="009C213E"/>
    <w:rsid w:val="009C2DD2"/>
    <w:rsid w:val="009C3D52"/>
    <w:rsid w:val="009C4325"/>
    <w:rsid w:val="009C495E"/>
    <w:rsid w:val="009C51D5"/>
    <w:rsid w:val="009C5D43"/>
    <w:rsid w:val="009C6848"/>
    <w:rsid w:val="009C68C0"/>
    <w:rsid w:val="009C71C8"/>
    <w:rsid w:val="009C71EA"/>
    <w:rsid w:val="009C7698"/>
    <w:rsid w:val="009C795C"/>
    <w:rsid w:val="009C7EC8"/>
    <w:rsid w:val="009D0004"/>
    <w:rsid w:val="009D0A53"/>
    <w:rsid w:val="009D0D37"/>
    <w:rsid w:val="009D1A10"/>
    <w:rsid w:val="009D1B16"/>
    <w:rsid w:val="009D1CE4"/>
    <w:rsid w:val="009D2283"/>
    <w:rsid w:val="009D3196"/>
    <w:rsid w:val="009D3381"/>
    <w:rsid w:val="009D37A7"/>
    <w:rsid w:val="009D40AF"/>
    <w:rsid w:val="009D4302"/>
    <w:rsid w:val="009D44B2"/>
    <w:rsid w:val="009D46FD"/>
    <w:rsid w:val="009D47BA"/>
    <w:rsid w:val="009D510E"/>
    <w:rsid w:val="009D63D3"/>
    <w:rsid w:val="009D6405"/>
    <w:rsid w:val="009D6408"/>
    <w:rsid w:val="009D6641"/>
    <w:rsid w:val="009D6C11"/>
    <w:rsid w:val="009D6EDD"/>
    <w:rsid w:val="009D705C"/>
    <w:rsid w:val="009D7986"/>
    <w:rsid w:val="009D7B4C"/>
    <w:rsid w:val="009D7C00"/>
    <w:rsid w:val="009E077C"/>
    <w:rsid w:val="009E07B9"/>
    <w:rsid w:val="009E0BA6"/>
    <w:rsid w:val="009E128E"/>
    <w:rsid w:val="009E13B0"/>
    <w:rsid w:val="009E19CB"/>
    <w:rsid w:val="009E1F03"/>
    <w:rsid w:val="009E25D6"/>
    <w:rsid w:val="009E2F0F"/>
    <w:rsid w:val="009E335C"/>
    <w:rsid w:val="009E358F"/>
    <w:rsid w:val="009E36A2"/>
    <w:rsid w:val="009E3D56"/>
    <w:rsid w:val="009E3F19"/>
    <w:rsid w:val="009E403F"/>
    <w:rsid w:val="009E4A5B"/>
    <w:rsid w:val="009E5144"/>
    <w:rsid w:val="009E529D"/>
    <w:rsid w:val="009E5589"/>
    <w:rsid w:val="009E5AF5"/>
    <w:rsid w:val="009E671C"/>
    <w:rsid w:val="009E7017"/>
    <w:rsid w:val="009E7285"/>
    <w:rsid w:val="009E74F5"/>
    <w:rsid w:val="009E7A9E"/>
    <w:rsid w:val="009E7CF7"/>
    <w:rsid w:val="009F004D"/>
    <w:rsid w:val="009F0191"/>
    <w:rsid w:val="009F02B1"/>
    <w:rsid w:val="009F02C2"/>
    <w:rsid w:val="009F0F46"/>
    <w:rsid w:val="009F102C"/>
    <w:rsid w:val="009F193B"/>
    <w:rsid w:val="009F1AFE"/>
    <w:rsid w:val="009F3223"/>
    <w:rsid w:val="009F4C13"/>
    <w:rsid w:val="009F57FA"/>
    <w:rsid w:val="009F5A15"/>
    <w:rsid w:val="009F7706"/>
    <w:rsid w:val="009F7762"/>
    <w:rsid w:val="009F7873"/>
    <w:rsid w:val="009F7D66"/>
    <w:rsid w:val="00A004CD"/>
    <w:rsid w:val="00A006FC"/>
    <w:rsid w:val="00A00F75"/>
    <w:rsid w:val="00A01086"/>
    <w:rsid w:val="00A01F46"/>
    <w:rsid w:val="00A020DB"/>
    <w:rsid w:val="00A0264A"/>
    <w:rsid w:val="00A040AC"/>
    <w:rsid w:val="00A042CE"/>
    <w:rsid w:val="00A044A4"/>
    <w:rsid w:val="00A04780"/>
    <w:rsid w:val="00A04D52"/>
    <w:rsid w:val="00A0574A"/>
    <w:rsid w:val="00A05C6C"/>
    <w:rsid w:val="00A05FC1"/>
    <w:rsid w:val="00A06C43"/>
    <w:rsid w:val="00A07560"/>
    <w:rsid w:val="00A078AA"/>
    <w:rsid w:val="00A07AA3"/>
    <w:rsid w:val="00A100D5"/>
    <w:rsid w:val="00A11520"/>
    <w:rsid w:val="00A12069"/>
    <w:rsid w:val="00A1298B"/>
    <w:rsid w:val="00A13524"/>
    <w:rsid w:val="00A13D66"/>
    <w:rsid w:val="00A14D13"/>
    <w:rsid w:val="00A15067"/>
    <w:rsid w:val="00A170ED"/>
    <w:rsid w:val="00A17410"/>
    <w:rsid w:val="00A20377"/>
    <w:rsid w:val="00A20B62"/>
    <w:rsid w:val="00A20D44"/>
    <w:rsid w:val="00A21190"/>
    <w:rsid w:val="00A2135C"/>
    <w:rsid w:val="00A2186C"/>
    <w:rsid w:val="00A21F65"/>
    <w:rsid w:val="00A22CD3"/>
    <w:rsid w:val="00A23059"/>
    <w:rsid w:val="00A23238"/>
    <w:rsid w:val="00A23A7D"/>
    <w:rsid w:val="00A24670"/>
    <w:rsid w:val="00A24755"/>
    <w:rsid w:val="00A2490D"/>
    <w:rsid w:val="00A24971"/>
    <w:rsid w:val="00A25ABC"/>
    <w:rsid w:val="00A25F05"/>
    <w:rsid w:val="00A26303"/>
    <w:rsid w:val="00A2793E"/>
    <w:rsid w:val="00A27A84"/>
    <w:rsid w:val="00A27B25"/>
    <w:rsid w:val="00A303BA"/>
    <w:rsid w:val="00A305BD"/>
    <w:rsid w:val="00A305EE"/>
    <w:rsid w:val="00A30AD2"/>
    <w:rsid w:val="00A311CA"/>
    <w:rsid w:val="00A314B8"/>
    <w:rsid w:val="00A319B1"/>
    <w:rsid w:val="00A32099"/>
    <w:rsid w:val="00A32111"/>
    <w:rsid w:val="00A3251F"/>
    <w:rsid w:val="00A32919"/>
    <w:rsid w:val="00A329E6"/>
    <w:rsid w:val="00A32D40"/>
    <w:rsid w:val="00A33F4E"/>
    <w:rsid w:val="00A34017"/>
    <w:rsid w:val="00A348B6"/>
    <w:rsid w:val="00A34AB0"/>
    <w:rsid w:val="00A34BAE"/>
    <w:rsid w:val="00A34C33"/>
    <w:rsid w:val="00A34C82"/>
    <w:rsid w:val="00A35301"/>
    <w:rsid w:val="00A36523"/>
    <w:rsid w:val="00A36968"/>
    <w:rsid w:val="00A36B40"/>
    <w:rsid w:val="00A36D01"/>
    <w:rsid w:val="00A36D61"/>
    <w:rsid w:val="00A37F68"/>
    <w:rsid w:val="00A4018C"/>
    <w:rsid w:val="00A40CD6"/>
    <w:rsid w:val="00A40DFB"/>
    <w:rsid w:val="00A416EE"/>
    <w:rsid w:val="00A41D90"/>
    <w:rsid w:val="00A41E93"/>
    <w:rsid w:val="00A4270E"/>
    <w:rsid w:val="00A4280F"/>
    <w:rsid w:val="00A42D5D"/>
    <w:rsid w:val="00A4339B"/>
    <w:rsid w:val="00A438E2"/>
    <w:rsid w:val="00A44B5E"/>
    <w:rsid w:val="00A45541"/>
    <w:rsid w:val="00A4648C"/>
    <w:rsid w:val="00A464C7"/>
    <w:rsid w:val="00A4669E"/>
    <w:rsid w:val="00A466FB"/>
    <w:rsid w:val="00A467FB"/>
    <w:rsid w:val="00A46AB2"/>
    <w:rsid w:val="00A50461"/>
    <w:rsid w:val="00A5095F"/>
    <w:rsid w:val="00A50AC8"/>
    <w:rsid w:val="00A52AC5"/>
    <w:rsid w:val="00A52DAE"/>
    <w:rsid w:val="00A539BC"/>
    <w:rsid w:val="00A553FF"/>
    <w:rsid w:val="00A554FE"/>
    <w:rsid w:val="00A56B17"/>
    <w:rsid w:val="00A56C67"/>
    <w:rsid w:val="00A56DCA"/>
    <w:rsid w:val="00A56F3F"/>
    <w:rsid w:val="00A5718E"/>
    <w:rsid w:val="00A57C29"/>
    <w:rsid w:val="00A57C5D"/>
    <w:rsid w:val="00A60F71"/>
    <w:rsid w:val="00A610E3"/>
    <w:rsid w:val="00A615DE"/>
    <w:rsid w:val="00A616C9"/>
    <w:rsid w:val="00A6180C"/>
    <w:rsid w:val="00A61CB8"/>
    <w:rsid w:val="00A6203E"/>
    <w:rsid w:val="00A625A1"/>
    <w:rsid w:val="00A62D68"/>
    <w:rsid w:val="00A65A4A"/>
    <w:rsid w:val="00A65CD4"/>
    <w:rsid w:val="00A66510"/>
    <w:rsid w:val="00A67490"/>
    <w:rsid w:val="00A67BFA"/>
    <w:rsid w:val="00A67EC3"/>
    <w:rsid w:val="00A7090E"/>
    <w:rsid w:val="00A710D4"/>
    <w:rsid w:val="00A7139F"/>
    <w:rsid w:val="00A72193"/>
    <w:rsid w:val="00A72971"/>
    <w:rsid w:val="00A72BBE"/>
    <w:rsid w:val="00A7369A"/>
    <w:rsid w:val="00A739B2"/>
    <w:rsid w:val="00A74ED3"/>
    <w:rsid w:val="00A750F4"/>
    <w:rsid w:val="00A75189"/>
    <w:rsid w:val="00A7539E"/>
    <w:rsid w:val="00A75457"/>
    <w:rsid w:val="00A757B4"/>
    <w:rsid w:val="00A75D5E"/>
    <w:rsid w:val="00A76098"/>
    <w:rsid w:val="00A768E6"/>
    <w:rsid w:val="00A76975"/>
    <w:rsid w:val="00A769FB"/>
    <w:rsid w:val="00A76A6A"/>
    <w:rsid w:val="00A76DF7"/>
    <w:rsid w:val="00A77512"/>
    <w:rsid w:val="00A809EF"/>
    <w:rsid w:val="00A80AA6"/>
    <w:rsid w:val="00A827F8"/>
    <w:rsid w:val="00A83337"/>
    <w:rsid w:val="00A837E0"/>
    <w:rsid w:val="00A83884"/>
    <w:rsid w:val="00A83F92"/>
    <w:rsid w:val="00A84065"/>
    <w:rsid w:val="00A841E0"/>
    <w:rsid w:val="00A86402"/>
    <w:rsid w:val="00A86633"/>
    <w:rsid w:val="00A8794C"/>
    <w:rsid w:val="00A904A1"/>
    <w:rsid w:val="00A906A1"/>
    <w:rsid w:val="00A90ACC"/>
    <w:rsid w:val="00A90BE1"/>
    <w:rsid w:val="00A90DCE"/>
    <w:rsid w:val="00A91044"/>
    <w:rsid w:val="00A9112E"/>
    <w:rsid w:val="00A918E6"/>
    <w:rsid w:val="00A91DB8"/>
    <w:rsid w:val="00A9279F"/>
    <w:rsid w:val="00A9360B"/>
    <w:rsid w:val="00A938E6"/>
    <w:rsid w:val="00A93FE5"/>
    <w:rsid w:val="00A943B4"/>
    <w:rsid w:val="00A94532"/>
    <w:rsid w:val="00A945CC"/>
    <w:rsid w:val="00A94ACC"/>
    <w:rsid w:val="00A94C67"/>
    <w:rsid w:val="00A94CB5"/>
    <w:rsid w:val="00A9520A"/>
    <w:rsid w:val="00A95DE6"/>
    <w:rsid w:val="00A969FC"/>
    <w:rsid w:val="00A975F9"/>
    <w:rsid w:val="00A9766F"/>
    <w:rsid w:val="00A9799F"/>
    <w:rsid w:val="00AA011E"/>
    <w:rsid w:val="00AA0186"/>
    <w:rsid w:val="00AA048D"/>
    <w:rsid w:val="00AA06B7"/>
    <w:rsid w:val="00AA12CE"/>
    <w:rsid w:val="00AA1802"/>
    <w:rsid w:val="00AA1A1E"/>
    <w:rsid w:val="00AA1DBD"/>
    <w:rsid w:val="00AA1EC5"/>
    <w:rsid w:val="00AA275D"/>
    <w:rsid w:val="00AA2FFD"/>
    <w:rsid w:val="00AA31DD"/>
    <w:rsid w:val="00AA3CDB"/>
    <w:rsid w:val="00AA476A"/>
    <w:rsid w:val="00AA4A58"/>
    <w:rsid w:val="00AA4C7F"/>
    <w:rsid w:val="00AA5DA5"/>
    <w:rsid w:val="00AA5F58"/>
    <w:rsid w:val="00AA60DD"/>
    <w:rsid w:val="00AA6953"/>
    <w:rsid w:val="00AA7168"/>
    <w:rsid w:val="00AA7933"/>
    <w:rsid w:val="00AA7B4F"/>
    <w:rsid w:val="00AA7E52"/>
    <w:rsid w:val="00AB071F"/>
    <w:rsid w:val="00AB0B0A"/>
    <w:rsid w:val="00AB1219"/>
    <w:rsid w:val="00AB1A7A"/>
    <w:rsid w:val="00AB221C"/>
    <w:rsid w:val="00AB290F"/>
    <w:rsid w:val="00AB493B"/>
    <w:rsid w:val="00AB4A92"/>
    <w:rsid w:val="00AB5AE9"/>
    <w:rsid w:val="00AB6207"/>
    <w:rsid w:val="00AB6565"/>
    <w:rsid w:val="00AB694B"/>
    <w:rsid w:val="00AB7367"/>
    <w:rsid w:val="00AB798F"/>
    <w:rsid w:val="00AB7B06"/>
    <w:rsid w:val="00AB7E77"/>
    <w:rsid w:val="00AC0114"/>
    <w:rsid w:val="00AC02C1"/>
    <w:rsid w:val="00AC0617"/>
    <w:rsid w:val="00AC0AB6"/>
    <w:rsid w:val="00AC0E3F"/>
    <w:rsid w:val="00AC12A7"/>
    <w:rsid w:val="00AC189E"/>
    <w:rsid w:val="00AC1C26"/>
    <w:rsid w:val="00AC1CB8"/>
    <w:rsid w:val="00AC1F85"/>
    <w:rsid w:val="00AC25B7"/>
    <w:rsid w:val="00AC2986"/>
    <w:rsid w:val="00AC4045"/>
    <w:rsid w:val="00AC42B1"/>
    <w:rsid w:val="00AC45C7"/>
    <w:rsid w:val="00AC4941"/>
    <w:rsid w:val="00AC5065"/>
    <w:rsid w:val="00AC589B"/>
    <w:rsid w:val="00AC5CE4"/>
    <w:rsid w:val="00AC67BA"/>
    <w:rsid w:val="00AC6F34"/>
    <w:rsid w:val="00AC70B0"/>
    <w:rsid w:val="00AC7460"/>
    <w:rsid w:val="00AC7607"/>
    <w:rsid w:val="00AC79D2"/>
    <w:rsid w:val="00AD18D5"/>
    <w:rsid w:val="00AD1C60"/>
    <w:rsid w:val="00AD2187"/>
    <w:rsid w:val="00AD2513"/>
    <w:rsid w:val="00AD29EF"/>
    <w:rsid w:val="00AD3CAD"/>
    <w:rsid w:val="00AD5126"/>
    <w:rsid w:val="00AD5CBF"/>
    <w:rsid w:val="00AD60D3"/>
    <w:rsid w:val="00AD6631"/>
    <w:rsid w:val="00AD6920"/>
    <w:rsid w:val="00AD6B33"/>
    <w:rsid w:val="00AD6C8E"/>
    <w:rsid w:val="00AD7033"/>
    <w:rsid w:val="00AD711D"/>
    <w:rsid w:val="00AD7992"/>
    <w:rsid w:val="00AD7AFE"/>
    <w:rsid w:val="00AD7EFE"/>
    <w:rsid w:val="00AE0009"/>
    <w:rsid w:val="00AE007C"/>
    <w:rsid w:val="00AE0355"/>
    <w:rsid w:val="00AE0EE2"/>
    <w:rsid w:val="00AE2043"/>
    <w:rsid w:val="00AE2227"/>
    <w:rsid w:val="00AE2315"/>
    <w:rsid w:val="00AE23F8"/>
    <w:rsid w:val="00AE28F1"/>
    <w:rsid w:val="00AE29C9"/>
    <w:rsid w:val="00AE2A3B"/>
    <w:rsid w:val="00AE2E23"/>
    <w:rsid w:val="00AE329B"/>
    <w:rsid w:val="00AE349D"/>
    <w:rsid w:val="00AE3B64"/>
    <w:rsid w:val="00AE4517"/>
    <w:rsid w:val="00AE4A5C"/>
    <w:rsid w:val="00AE4DDC"/>
    <w:rsid w:val="00AE55D0"/>
    <w:rsid w:val="00AE6C0F"/>
    <w:rsid w:val="00AE70A5"/>
    <w:rsid w:val="00AE79C1"/>
    <w:rsid w:val="00AE7FDC"/>
    <w:rsid w:val="00AF039E"/>
    <w:rsid w:val="00AF0A3E"/>
    <w:rsid w:val="00AF2257"/>
    <w:rsid w:val="00AF231B"/>
    <w:rsid w:val="00AF2C81"/>
    <w:rsid w:val="00AF3FBD"/>
    <w:rsid w:val="00AF4050"/>
    <w:rsid w:val="00AF5055"/>
    <w:rsid w:val="00AF5C0F"/>
    <w:rsid w:val="00AF64A4"/>
    <w:rsid w:val="00AF6549"/>
    <w:rsid w:val="00AF66C6"/>
    <w:rsid w:val="00AF6D79"/>
    <w:rsid w:val="00AF78DC"/>
    <w:rsid w:val="00B0019B"/>
    <w:rsid w:val="00B007B6"/>
    <w:rsid w:val="00B013AE"/>
    <w:rsid w:val="00B0191E"/>
    <w:rsid w:val="00B01B35"/>
    <w:rsid w:val="00B01B7C"/>
    <w:rsid w:val="00B03318"/>
    <w:rsid w:val="00B03553"/>
    <w:rsid w:val="00B036A3"/>
    <w:rsid w:val="00B03A93"/>
    <w:rsid w:val="00B0453E"/>
    <w:rsid w:val="00B045E2"/>
    <w:rsid w:val="00B04697"/>
    <w:rsid w:val="00B04716"/>
    <w:rsid w:val="00B052B9"/>
    <w:rsid w:val="00B06A17"/>
    <w:rsid w:val="00B06FAE"/>
    <w:rsid w:val="00B0702F"/>
    <w:rsid w:val="00B0750B"/>
    <w:rsid w:val="00B07D0E"/>
    <w:rsid w:val="00B07E53"/>
    <w:rsid w:val="00B1279F"/>
    <w:rsid w:val="00B12CD5"/>
    <w:rsid w:val="00B12DF5"/>
    <w:rsid w:val="00B12F00"/>
    <w:rsid w:val="00B1312D"/>
    <w:rsid w:val="00B13289"/>
    <w:rsid w:val="00B1377F"/>
    <w:rsid w:val="00B13CF8"/>
    <w:rsid w:val="00B14364"/>
    <w:rsid w:val="00B146D6"/>
    <w:rsid w:val="00B1513F"/>
    <w:rsid w:val="00B157F6"/>
    <w:rsid w:val="00B159A0"/>
    <w:rsid w:val="00B15A77"/>
    <w:rsid w:val="00B15B52"/>
    <w:rsid w:val="00B15F49"/>
    <w:rsid w:val="00B166C2"/>
    <w:rsid w:val="00B16960"/>
    <w:rsid w:val="00B175E8"/>
    <w:rsid w:val="00B17605"/>
    <w:rsid w:val="00B179B2"/>
    <w:rsid w:val="00B2019B"/>
    <w:rsid w:val="00B215D9"/>
    <w:rsid w:val="00B21994"/>
    <w:rsid w:val="00B2302C"/>
    <w:rsid w:val="00B230E1"/>
    <w:rsid w:val="00B2321B"/>
    <w:rsid w:val="00B23502"/>
    <w:rsid w:val="00B235D6"/>
    <w:rsid w:val="00B23C99"/>
    <w:rsid w:val="00B24762"/>
    <w:rsid w:val="00B24B09"/>
    <w:rsid w:val="00B24EA4"/>
    <w:rsid w:val="00B25151"/>
    <w:rsid w:val="00B25276"/>
    <w:rsid w:val="00B253AB"/>
    <w:rsid w:val="00B25850"/>
    <w:rsid w:val="00B264D3"/>
    <w:rsid w:val="00B26557"/>
    <w:rsid w:val="00B26807"/>
    <w:rsid w:val="00B26838"/>
    <w:rsid w:val="00B26A85"/>
    <w:rsid w:val="00B26E81"/>
    <w:rsid w:val="00B3000E"/>
    <w:rsid w:val="00B30738"/>
    <w:rsid w:val="00B30A7D"/>
    <w:rsid w:val="00B30D05"/>
    <w:rsid w:val="00B3187D"/>
    <w:rsid w:val="00B32677"/>
    <w:rsid w:val="00B32F70"/>
    <w:rsid w:val="00B34089"/>
    <w:rsid w:val="00B34AF2"/>
    <w:rsid w:val="00B34F01"/>
    <w:rsid w:val="00B35990"/>
    <w:rsid w:val="00B35EBC"/>
    <w:rsid w:val="00B35F9F"/>
    <w:rsid w:val="00B3604D"/>
    <w:rsid w:val="00B36686"/>
    <w:rsid w:val="00B36A58"/>
    <w:rsid w:val="00B36B9D"/>
    <w:rsid w:val="00B378D9"/>
    <w:rsid w:val="00B37FD8"/>
    <w:rsid w:val="00B40186"/>
    <w:rsid w:val="00B4132E"/>
    <w:rsid w:val="00B41F22"/>
    <w:rsid w:val="00B42165"/>
    <w:rsid w:val="00B425B3"/>
    <w:rsid w:val="00B43186"/>
    <w:rsid w:val="00B43347"/>
    <w:rsid w:val="00B43E31"/>
    <w:rsid w:val="00B44A60"/>
    <w:rsid w:val="00B45015"/>
    <w:rsid w:val="00B456C0"/>
    <w:rsid w:val="00B45973"/>
    <w:rsid w:val="00B47AFE"/>
    <w:rsid w:val="00B47B9F"/>
    <w:rsid w:val="00B47E98"/>
    <w:rsid w:val="00B50A10"/>
    <w:rsid w:val="00B50FA0"/>
    <w:rsid w:val="00B51E27"/>
    <w:rsid w:val="00B51F66"/>
    <w:rsid w:val="00B52619"/>
    <w:rsid w:val="00B5268B"/>
    <w:rsid w:val="00B52CCD"/>
    <w:rsid w:val="00B5388D"/>
    <w:rsid w:val="00B53906"/>
    <w:rsid w:val="00B53D7C"/>
    <w:rsid w:val="00B540B9"/>
    <w:rsid w:val="00B54482"/>
    <w:rsid w:val="00B54576"/>
    <w:rsid w:val="00B545B4"/>
    <w:rsid w:val="00B55B2E"/>
    <w:rsid w:val="00B5699B"/>
    <w:rsid w:val="00B56D14"/>
    <w:rsid w:val="00B572BE"/>
    <w:rsid w:val="00B57E0A"/>
    <w:rsid w:val="00B57E16"/>
    <w:rsid w:val="00B6093A"/>
    <w:rsid w:val="00B6106B"/>
    <w:rsid w:val="00B62D08"/>
    <w:rsid w:val="00B6303F"/>
    <w:rsid w:val="00B63337"/>
    <w:rsid w:val="00B641E3"/>
    <w:rsid w:val="00B64DBB"/>
    <w:rsid w:val="00B64EB8"/>
    <w:rsid w:val="00B65687"/>
    <w:rsid w:val="00B657C7"/>
    <w:rsid w:val="00B65E2A"/>
    <w:rsid w:val="00B66099"/>
    <w:rsid w:val="00B66384"/>
    <w:rsid w:val="00B70161"/>
    <w:rsid w:val="00B704E6"/>
    <w:rsid w:val="00B706F0"/>
    <w:rsid w:val="00B707C0"/>
    <w:rsid w:val="00B70CA2"/>
    <w:rsid w:val="00B70EFC"/>
    <w:rsid w:val="00B71233"/>
    <w:rsid w:val="00B7158C"/>
    <w:rsid w:val="00B718E7"/>
    <w:rsid w:val="00B71B00"/>
    <w:rsid w:val="00B71E6D"/>
    <w:rsid w:val="00B7244D"/>
    <w:rsid w:val="00B7254C"/>
    <w:rsid w:val="00B7267A"/>
    <w:rsid w:val="00B728DF"/>
    <w:rsid w:val="00B72A80"/>
    <w:rsid w:val="00B73176"/>
    <w:rsid w:val="00B73AA5"/>
    <w:rsid w:val="00B73B8A"/>
    <w:rsid w:val="00B74751"/>
    <w:rsid w:val="00B747AA"/>
    <w:rsid w:val="00B7591B"/>
    <w:rsid w:val="00B76024"/>
    <w:rsid w:val="00B765C6"/>
    <w:rsid w:val="00B76C45"/>
    <w:rsid w:val="00B770C3"/>
    <w:rsid w:val="00B774CB"/>
    <w:rsid w:val="00B77765"/>
    <w:rsid w:val="00B77A51"/>
    <w:rsid w:val="00B8040D"/>
    <w:rsid w:val="00B8074A"/>
    <w:rsid w:val="00B8093A"/>
    <w:rsid w:val="00B8113F"/>
    <w:rsid w:val="00B81141"/>
    <w:rsid w:val="00B8137E"/>
    <w:rsid w:val="00B81D97"/>
    <w:rsid w:val="00B82613"/>
    <w:rsid w:val="00B828C9"/>
    <w:rsid w:val="00B82D33"/>
    <w:rsid w:val="00B82FA1"/>
    <w:rsid w:val="00B8344D"/>
    <w:rsid w:val="00B83EF1"/>
    <w:rsid w:val="00B8458D"/>
    <w:rsid w:val="00B84931"/>
    <w:rsid w:val="00B86B41"/>
    <w:rsid w:val="00B87228"/>
    <w:rsid w:val="00B87901"/>
    <w:rsid w:val="00B8799E"/>
    <w:rsid w:val="00B87EF1"/>
    <w:rsid w:val="00B90E56"/>
    <w:rsid w:val="00B92255"/>
    <w:rsid w:val="00B925F1"/>
    <w:rsid w:val="00B928D1"/>
    <w:rsid w:val="00B93008"/>
    <w:rsid w:val="00B93A75"/>
    <w:rsid w:val="00B94334"/>
    <w:rsid w:val="00B944DA"/>
    <w:rsid w:val="00B949E0"/>
    <w:rsid w:val="00B94C9F"/>
    <w:rsid w:val="00B94E0E"/>
    <w:rsid w:val="00B95183"/>
    <w:rsid w:val="00B95299"/>
    <w:rsid w:val="00B95384"/>
    <w:rsid w:val="00B957D5"/>
    <w:rsid w:val="00B95BAF"/>
    <w:rsid w:val="00B95BF9"/>
    <w:rsid w:val="00B9643E"/>
    <w:rsid w:val="00B9682F"/>
    <w:rsid w:val="00B975FF"/>
    <w:rsid w:val="00B97971"/>
    <w:rsid w:val="00B97BD2"/>
    <w:rsid w:val="00BA08FE"/>
    <w:rsid w:val="00BA0FC4"/>
    <w:rsid w:val="00BA2734"/>
    <w:rsid w:val="00BA273D"/>
    <w:rsid w:val="00BA3E3E"/>
    <w:rsid w:val="00BA44E7"/>
    <w:rsid w:val="00BA4976"/>
    <w:rsid w:val="00BA4FC0"/>
    <w:rsid w:val="00BA546D"/>
    <w:rsid w:val="00BA5787"/>
    <w:rsid w:val="00BA5FDF"/>
    <w:rsid w:val="00BA6025"/>
    <w:rsid w:val="00BA6FAD"/>
    <w:rsid w:val="00BA7064"/>
    <w:rsid w:val="00BA70AC"/>
    <w:rsid w:val="00BA7D32"/>
    <w:rsid w:val="00BB045C"/>
    <w:rsid w:val="00BB04BD"/>
    <w:rsid w:val="00BB0D1E"/>
    <w:rsid w:val="00BB0D44"/>
    <w:rsid w:val="00BB28EC"/>
    <w:rsid w:val="00BB304F"/>
    <w:rsid w:val="00BB3E2B"/>
    <w:rsid w:val="00BB4551"/>
    <w:rsid w:val="00BB45DA"/>
    <w:rsid w:val="00BB4CB5"/>
    <w:rsid w:val="00BB58BB"/>
    <w:rsid w:val="00BB5C8D"/>
    <w:rsid w:val="00BB6434"/>
    <w:rsid w:val="00BB6ACC"/>
    <w:rsid w:val="00BB6FC2"/>
    <w:rsid w:val="00BB70AE"/>
    <w:rsid w:val="00BB7832"/>
    <w:rsid w:val="00BB7842"/>
    <w:rsid w:val="00BC093E"/>
    <w:rsid w:val="00BC0BDB"/>
    <w:rsid w:val="00BC12E0"/>
    <w:rsid w:val="00BC15A5"/>
    <w:rsid w:val="00BC1D67"/>
    <w:rsid w:val="00BC2158"/>
    <w:rsid w:val="00BC2762"/>
    <w:rsid w:val="00BC330C"/>
    <w:rsid w:val="00BC3759"/>
    <w:rsid w:val="00BC3A1D"/>
    <w:rsid w:val="00BC401B"/>
    <w:rsid w:val="00BC4852"/>
    <w:rsid w:val="00BC501D"/>
    <w:rsid w:val="00BC554B"/>
    <w:rsid w:val="00BC5AA7"/>
    <w:rsid w:val="00BC5C8E"/>
    <w:rsid w:val="00BC6642"/>
    <w:rsid w:val="00BC6D2A"/>
    <w:rsid w:val="00BC77EA"/>
    <w:rsid w:val="00BC78C6"/>
    <w:rsid w:val="00BD093B"/>
    <w:rsid w:val="00BD1083"/>
    <w:rsid w:val="00BD2E2A"/>
    <w:rsid w:val="00BD3799"/>
    <w:rsid w:val="00BD51F7"/>
    <w:rsid w:val="00BD5EA8"/>
    <w:rsid w:val="00BD76F2"/>
    <w:rsid w:val="00BD7757"/>
    <w:rsid w:val="00BE02A5"/>
    <w:rsid w:val="00BE02B4"/>
    <w:rsid w:val="00BE062D"/>
    <w:rsid w:val="00BE14E1"/>
    <w:rsid w:val="00BE1946"/>
    <w:rsid w:val="00BE1C28"/>
    <w:rsid w:val="00BE22D4"/>
    <w:rsid w:val="00BE266C"/>
    <w:rsid w:val="00BE2ACB"/>
    <w:rsid w:val="00BE34FB"/>
    <w:rsid w:val="00BE456E"/>
    <w:rsid w:val="00BE4808"/>
    <w:rsid w:val="00BE4C2A"/>
    <w:rsid w:val="00BE60EE"/>
    <w:rsid w:val="00BE62E4"/>
    <w:rsid w:val="00BE66C8"/>
    <w:rsid w:val="00BE69D6"/>
    <w:rsid w:val="00BE75F9"/>
    <w:rsid w:val="00BF005B"/>
    <w:rsid w:val="00BF06F0"/>
    <w:rsid w:val="00BF08B3"/>
    <w:rsid w:val="00BF0F82"/>
    <w:rsid w:val="00BF10BC"/>
    <w:rsid w:val="00BF1777"/>
    <w:rsid w:val="00BF1D85"/>
    <w:rsid w:val="00BF253B"/>
    <w:rsid w:val="00BF32E3"/>
    <w:rsid w:val="00BF36F0"/>
    <w:rsid w:val="00BF3B5F"/>
    <w:rsid w:val="00BF3FCA"/>
    <w:rsid w:val="00BF4471"/>
    <w:rsid w:val="00BF53C5"/>
    <w:rsid w:val="00BF6780"/>
    <w:rsid w:val="00BF6F51"/>
    <w:rsid w:val="00BF74C2"/>
    <w:rsid w:val="00BF76EB"/>
    <w:rsid w:val="00C00819"/>
    <w:rsid w:val="00C011FB"/>
    <w:rsid w:val="00C01752"/>
    <w:rsid w:val="00C01A32"/>
    <w:rsid w:val="00C01AC6"/>
    <w:rsid w:val="00C01E0A"/>
    <w:rsid w:val="00C01E30"/>
    <w:rsid w:val="00C01EFC"/>
    <w:rsid w:val="00C0264E"/>
    <w:rsid w:val="00C026B7"/>
    <w:rsid w:val="00C02C17"/>
    <w:rsid w:val="00C034CC"/>
    <w:rsid w:val="00C03886"/>
    <w:rsid w:val="00C03FEC"/>
    <w:rsid w:val="00C040A4"/>
    <w:rsid w:val="00C0438F"/>
    <w:rsid w:val="00C047B4"/>
    <w:rsid w:val="00C04AA2"/>
    <w:rsid w:val="00C051C9"/>
    <w:rsid w:val="00C05674"/>
    <w:rsid w:val="00C0576C"/>
    <w:rsid w:val="00C06161"/>
    <w:rsid w:val="00C066E0"/>
    <w:rsid w:val="00C07FA1"/>
    <w:rsid w:val="00C101B6"/>
    <w:rsid w:val="00C10381"/>
    <w:rsid w:val="00C103F5"/>
    <w:rsid w:val="00C11F6E"/>
    <w:rsid w:val="00C12A26"/>
    <w:rsid w:val="00C12B8D"/>
    <w:rsid w:val="00C12E10"/>
    <w:rsid w:val="00C1428B"/>
    <w:rsid w:val="00C14BC9"/>
    <w:rsid w:val="00C152AD"/>
    <w:rsid w:val="00C15818"/>
    <w:rsid w:val="00C16892"/>
    <w:rsid w:val="00C1697B"/>
    <w:rsid w:val="00C16F13"/>
    <w:rsid w:val="00C17A10"/>
    <w:rsid w:val="00C17E08"/>
    <w:rsid w:val="00C17F71"/>
    <w:rsid w:val="00C20934"/>
    <w:rsid w:val="00C20C5F"/>
    <w:rsid w:val="00C20CB5"/>
    <w:rsid w:val="00C212F8"/>
    <w:rsid w:val="00C2183D"/>
    <w:rsid w:val="00C21FAF"/>
    <w:rsid w:val="00C23248"/>
    <w:rsid w:val="00C2370A"/>
    <w:rsid w:val="00C23D95"/>
    <w:rsid w:val="00C2402B"/>
    <w:rsid w:val="00C24128"/>
    <w:rsid w:val="00C24246"/>
    <w:rsid w:val="00C2465B"/>
    <w:rsid w:val="00C24D85"/>
    <w:rsid w:val="00C24DAF"/>
    <w:rsid w:val="00C2552B"/>
    <w:rsid w:val="00C25BCF"/>
    <w:rsid w:val="00C26173"/>
    <w:rsid w:val="00C26D4D"/>
    <w:rsid w:val="00C26D51"/>
    <w:rsid w:val="00C30DEE"/>
    <w:rsid w:val="00C32399"/>
    <w:rsid w:val="00C32553"/>
    <w:rsid w:val="00C3293A"/>
    <w:rsid w:val="00C32AF6"/>
    <w:rsid w:val="00C332BB"/>
    <w:rsid w:val="00C33935"/>
    <w:rsid w:val="00C33B12"/>
    <w:rsid w:val="00C33D47"/>
    <w:rsid w:val="00C33FEF"/>
    <w:rsid w:val="00C35108"/>
    <w:rsid w:val="00C354C6"/>
    <w:rsid w:val="00C3550C"/>
    <w:rsid w:val="00C358D7"/>
    <w:rsid w:val="00C35949"/>
    <w:rsid w:val="00C35D15"/>
    <w:rsid w:val="00C35E7A"/>
    <w:rsid w:val="00C3674E"/>
    <w:rsid w:val="00C371E7"/>
    <w:rsid w:val="00C375F6"/>
    <w:rsid w:val="00C37BE5"/>
    <w:rsid w:val="00C37C65"/>
    <w:rsid w:val="00C40293"/>
    <w:rsid w:val="00C40F79"/>
    <w:rsid w:val="00C4140F"/>
    <w:rsid w:val="00C42032"/>
    <w:rsid w:val="00C42B20"/>
    <w:rsid w:val="00C43875"/>
    <w:rsid w:val="00C438B4"/>
    <w:rsid w:val="00C43CAE"/>
    <w:rsid w:val="00C43FF0"/>
    <w:rsid w:val="00C4468D"/>
    <w:rsid w:val="00C44B2A"/>
    <w:rsid w:val="00C452B1"/>
    <w:rsid w:val="00C45344"/>
    <w:rsid w:val="00C45918"/>
    <w:rsid w:val="00C47A87"/>
    <w:rsid w:val="00C50B7C"/>
    <w:rsid w:val="00C50C0E"/>
    <w:rsid w:val="00C513D5"/>
    <w:rsid w:val="00C51B34"/>
    <w:rsid w:val="00C52298"/>
    <w:rsid w:val="00C5233C"/>
    <w:rsid w:val="00C52652"/>
    <w:rsid w:val="00C527DC"/>
    <w:rsid w:val="00C52AC4"/>
    <w:rsid w:val="00C52AC7"/>
    <w:rsid w:val="00C5346B"/>
    <w:rsid w:val="00C5351D"/>
    <w:rsid w:val="00C54095"/>
    <w:rsid w:val="00C54679"/>
    <w:rsid w:val="00C54862"/>
    <w:rsid w:val="00C55502"/>
    <w:rsid w:val="00C55684"/>
    <w:rsid w:val="00C55C85"/>
    <w:rsid w:val="00C55F01"/>
    <w:rsid w:val="00C5616A"/>
    <w:rsid w:val="00C56D2D"/>
    <w:rsid w:val="00C56F68"/>
    <w:rsid w:val="00C572FB"/>
    <w:rsid w:val="00C5748F"/>
    <w:rsid w:val="00C57805"/>
    <w:rsid w:val="00C57B7F"/>
    <w:rsid w:val="00C60425"/>
    <w:rsid w:val="00C60761"/>
    <w:rsid w:val="00C61486"/>
    <w:rsid w:val="00C6167A"/>
    <w:rsid w:val="00C62965"/>
    <w:rsid w:val="00C629F0"/>
    <w:rsid w:val="00C6490D"/>
    <w:rsid w:val="00C65806"/>
    <w:rsid w:val="00C66625"/>
    <w:rsid w:val="00C66742"/>
    <w:rsid w:val="00C668EB"/>
    <w:rsid w:val="00C67D3C"/>
    <w:rsid w:val="00C7026A"/>
    <w:rsid w:val="00C703FC"/>
    <w:rsid w:val="00C70DB8"/>
    <w:rsid w:val="00C70F34"/>
    <w:rsid w:val="00C71DD0"/>
    <w:rsid w:val="00C7221A"/>
    <w:rsid w:val="00C724F8"/>
    <w:rsid w:val="00C726A3"/>
    <w:rsid w:val="00C727A9"/>
    <w:rsid w:val="00C72928"/>
    <w:rsid w:val="00C72DF0"/>
    <w:rsid w:val="00C73A32"/>
    <w:rsid w:val="00C743B0"/>
    <w:rsid w:val="00C7449E"/>
    <w:rsid w:val="00C74ABF"/>
    <w:rsid w:val="00C74B87"/>
    <w:rsid w:val="00C74E4F"/>
    <w:rsid w:val="00C7511C"/>
    <w:rsid w:val="00C75305"/>
    <w:rsid w:val="00C7542C"/>
    <w:rsid w:val="00C75517"/>
    <w:rsid w:val="00C7632C"/>
    <w:rsid w:val="00C769D0"/>
    <w:rsid w:val="00C76C3A"/>
    <w:rsid w:val="00C7728F"/>
    <w:rsid w:val="00C772E5"/>
    <w:rsid w:val="00C77A65"/>
    <w:rsid w:val="00C77EA1"/>
    <w:rsid w:val="00C806F4"/>
    <w:rsid w:val="00C80C7A"/>
    <w:rsid w:val="00C80C9D"/>
    <w:rsid w:val="00C81246"/>
    <w:rsid w:val="00C814A2"/>
    <w:rsid w:val="00C81A7E"/>
    <w:rsid w:val="00C81CBD"/>
    <w:rsid w:val="00C8287D"/>
    <w:rsid w:val="00C829AC"/>
    <w:rsid w:val="00C83CA3"/>
    <w:rsid w:val="00C84447"/>
    <w:rsid w:val="00C84A35"/>
    <w:rsid w:val="00C84D22"/>
    <w:rsid w:val="00C85067"/>
    <w:rsid w:val="00C852DB"/>
    <w:rsid w:val="00C85565"/>
    <w:rsid w:val="00C85589"/>
    <w:rsid w:val="00C85F51"/>
    <w:rsid w:val="00C86125"/>
    <w:rsid w:val="00C8640D"/>
    <w:rsid w:val="00C9038D"/>
    <w:rsid w:val="00C90A9C"/>
    <w:rsid w:val="00C90F80"/>
    <w:rsid w:val="00C9101B"/>
    <w:rsid w:val="00C910D7"/>
    <w:rsid w:val="00C91B64"/>
    <w:rsid w:val="00C921CD"/>
    <w:rsid w:val="00C92413"/>
    <w:rsid w:val="00C92471"/>
    <w:rsid w:val="00C9282F"/>
    <w:rsid w:val="00C938A2"/>
    <w:rsid w:val="00C93DAF"/>
    <w:rsid w:val="00C941E2"/>
    <w:rsid w:val="00C9449B"/>
    <w:rsid w:val="00C947B6"/>
    <w:rsid w:val="00C94863"/>
    <w:rsid w:val="00C948F1"/>
    <w:rsid w:val="00C95484"/>
    <w:rsid w:val="00C95DAA"/>
    <w:rsid w:val="00C95E5E"/>
    <w:rsid w:val="00C96B13"/>
    <w:rsid w:val="00C96E9B"/>
    <w:rsid w:val="00C96F79"/>
    <w:rsid w:val="00C97411"/>
    <w:rsid w:val="00C97920"/>
    <w:rsid w:val="00CA0BB5"/>
    <w:rsid w:val="00CA1A53"/>
    <w:rsid w:val="00CA270E"/>
    <w:rsid w:val="00CA2898"/>
    <w:rsid w:val="00CA35E2"/>
    <w:rsid w:val="00CA364B"/>
    <w:rsid w:val="00CA398B"/>
    <w:rsid w:val="00CA43E3"/>
    <w:rsid w:val="00CA4712"/>
    <w:rsid w:val="00CA48D7"/>
    <w:rsid w:val="00CA5681"/>
    <w:rsid w:val="00CA5A87"/>
    <w:rsid w:val="00CA6665"/>
    <w:rsid w:val="00CA6C13"/>
    <w:rsid w:val="00CA71FD"/>
    <w:rsid w:val="00CA7471"/>
    <w:rsid w:val="00CA78F5"/>
    <w:rsid w:val="00CA7D54"/>
    <w:rsid w:val="00CA7DCE"/>
    <w:rsid w:val="00CB00E3"/>
    <w:rsid w:val="00CB076C"/>
    <w:rsid w:val="00CB09DA"/>
    <w:rsid w:val="00CB0A28"/>
    <w:rsid w:val="00CB123C"/>
    <w:rsid w:val="00CB12E0"/>
    <w:rsid w:val="00CB1BC3"/>
    <w:rsid w:val="00CB1BDC"/>
    <w:rsid w:val="00CB1CC9"/>
    <w:rsid w:val="00CB1E90"/>
    <w:rsid w:val="00CB2C02"/>
    <w:rsid w:val="00CB2F99"/>
    <w:rsid w:val="00CB2F9F"/>
    <w:rsid w:val="00CB3444"/>
    <w:rsid w:val="00CB4F67"/>
    <w:rsid w:val="00CB50ED"/>
    <w:rsid w:val="00CB5662"/>
    <w:rsid w:val="00CB615A"/>
    <w:rsid w:val="00CB66B6"/>
    <w:rsid w:val="00CB70DE"/>
    <w:rsid w:val="00CB717C"/>
    <w:rsid w:val="00CB7C02"/>
    <w:rsid w:val="00CC0036"/>
    <w:rsid w:val="00CC0519"/>
    <w:rsid w:val="00CC06F4"/>
    <w:rsid w:val="00CC19A9"/>
    <w:rsid w:val="00CC209A"/>
    <w:rsid w:val="00CC3355"/>
    <w:rsid w:val="00CC3575"/>
    <w:rsid w:val="00CC385F"/>
    <w:rsid w:val="00CC3D1B"/>
    <w:rsid w:val="00CC4583"/>
    <w:rsid w:val="00CC5442"/>
    <w:rsid w:val="00CC58D3"/>
    <w:rsid w:val="00CC5B3A"/>
    <w:rsid w:val="00CC5C80"/>
    <w:rsid w:val="00CC5CF8"/>
    <w:rsid w:val="00CC5F6C"/>
    <w:rsid w:val="00CC5FDA"/>
    <w:rsid w:val="00CC6749"/>
    <w:rsid w:val="00CC6E78"/>
    <w:rsid w:val="00CC732E"/>
    <w:rsid w:val="00CC73CC"/>
    <w:rsid w:val="00CD0196"/>
    <w:rsid w:val="00CD0761"/>
    <w:rsid w:val="00CD0965"/>
    <w:rsid w:val="00CD0A0B"/>
    <w:rsid w:val="00CD0ADD"/>
    <w:rsid w:val="00CD2CC2"/>
    <w:rsid w:val="00CD32F6"/>
    <w:rsid w:val="00CD3717"/>
    <w:rsid w:val="00CD3B7A"/>
    <w:rsid w:val="00CD3D37"/>
    <w:rsid w:val="00CD4BAB"/>
    <w:rsid w:val="00CD4EA1"/>
    <w:rsid w:val="00CD4EE1"/>
    <w:rsid w:val="00CD4FA8"/>
    <w:rsid w:val="00CD7082"/>
    <w:rsid w:val="00CE0019"/>
    <w:rsid w:val="00CE029F"/>
    <w:rsid w:val="00CE04BA"/>
    <w:rsid w:val="00CE068D"/>
    <w:rsid w:val="00CE0B54"/>
    <w:rsid w:val="00CE1094"/>
    <w:rsid w:val="00CE1C6B"/>
    <w:rsid w:val="00CE1CD2"/>
    <w:rsid w:val="00CE1E58"/>
    <w:rsid w:val="00CE2777"/>
    <w:rsid w:val="00CE2859"/>
    <w:rsid w:val="00CE2D57"/>
    <w:rsid w:val="00CE40F3"/>
    <w:rsid w:val="00CE4866"/>
    <w:rsid w:val="00CE57B3"/>
    <w:rsid w:val="00CE6507"/>
    <w:rsid w:val="00CE7A6B"/>
    <w:rsid w:val="00CE7EFA"/>
    <w:rsid w:val="00CF01A2"/>
    <w:rsid w:val="00CF0C13"/>
    <w:rsid w:val="00CF1871"/>
    <w:rsid w:val="00CF29F3"/>
    <w:rsid w:val="00CF2CB9"/>
    <w:rsid w:val="00CF2DBC"/>
    <w:rsid w:val="00CF31F1"/>
    <w:rsid w:val="00CF3598"/>
    <w:rsid w:val="00CF3A2E"/>
    <w:rsid w:val="00CF3E4F"/>
    <w:rsid w:val="00CF3FBD"/>
    <w:rsid w:val="00CF4211"/>
    <w:rsid w:val="00CF4A93"/>
    <w:rsid w:val="00CF574A"/>
    <w:rsid w:val="00CF5A8C"/>
    <w:rsid w:val="00CF5BED"/>
    <w:rsid w:val="00CF5D28"/>
    <w:rsid w:val="00CF5E4B"/>
    <w:rsid w:val="00CF5E92"/>
    <w:rsid w:val="00CF61F7"/>
    <w:rsid w:val="00CF6828"/>
    <w:rsid w:val="00CF6CEC"/>
    <w:rsid w:val="00CF77AC"/>
    <w:rsid w:val="00CF7C08"/>
    <w:rsid w:val="00CF7E23"/>
    <w:rsid w:val="00D000C7"/>
    <w:rsid w:val="00D001B9"/>
    <w:rsid w:val="00D005CE"/>
    <w:rsid w:val="00D00B40"/>
    <w:rsid w:val="00D00E52"/>
    <w:rsid w:val="00D00F53"/>
    <w:rsid w:val="00D01307"/>
    <w:rsid w:val="00D014FF"/>
    <w:rsid w:val="00D026F3"/>
    <w:rsid w:val="00D02DF9"/>
    <w:rsid w:val="00D02F46"/>
    <w:rsid w:val="00D034E1"/>
    <w:rsid w:val="00D03AAE"/>
    <w:rsid w:val="00D0419A"/>
    <w:rsid w:val="00D053AD"/>
    <w:rsid w:val="00D054F1"/>
    <w:rsid w:val="00D064E8"/>
    <w:rsid w:val="00D06CAC"/>
    <w:rsid w:val="00D070EA"/>
    <w:rsid w:val="00D07CF4"/>
    <w:rsid w:val="00D10E79"/>
    <w:rsid w:val="00D10EDD"/>
    <w:rsid w:val="00D11E76"/>
    <w:rsid w:val="00D11FC2"/>
    <w:rsid w:val="00D122E3"/>
    <w:rsid w:val="00D12478"/>
    <w:rsid w:val="00D127E0"/>
    <w:rsid w:val="00D12979"/>
    <w:rsid w:val="00D12B37"/>
    <w:rsid w:val="00D12EB4"/>
    <w:rsid w:val="00D12F4D"/>
    <w:rsid w:val="00D14430"/>
    <w:rsid w:val="00D146F2"/>
    <w:rsid w:val="00D1480E"/>
    <w:rsid w:val="00D14985"/>
    <w:rsid w:val="00D1498B"/>
    <w:rsid w:val="00D14AF0"/>
    <w:rsid w:val="00D14CFA"/>
    <w:rsid w:val="00D1593A"/>
    <w:rsid w:val="00D16149"/>
    <w:rsid w:val="00D164C6"/>
    <w:rsid w:val="00D16A48"/>
    <w:rsid w:val="00D16B23"/>
    <w:rsid w:val="00D16F62"/>
    <w:rsid w:val="00D176BF"/>
    <w:rsid w:val="00D178CA"/>
    <w:rsid w:val="00D2090E"/>
    <w:rsid w:val="00D20DF1"/>
    <w:rsid w:val="00D21122"/>
    <w:rsid w:val="00D21EDF"/>
    <w:rsid w:val="00D224A1"/>
    <w:rsid w:val="00D22D33"/>
    <w:rsid w:val="00D2369F"/>
    <w:rsid w:val="00D24211"/>
    <w:rsid w:val="00D2429A"/>
    <w:rsid w:val="00D24931"/>
    <w:rsid w:val="00D24BC8"/>
    <w:rsid w:val="00D24CEA"/>
    <w:rsid w:val="00D2546A"/>
    <w:rsid w:val="00D260F8"/>
    <w:rsid w:val="00D263A4"/>
    <w:rsid w:val="00D26636"/>
    <w:rsid w:val="00D26A0E"/>
    <w:rsid w:val="00D2713D"/>
    <w:rsid w:val="00D27895"/>
    <w:rsid w:val="00D305E3"/>
    <w:rsid w:val="00D30EFA"/>
    <w:rsid w:val="00D320B4"/>
    <w:rsid w:val="00D32133"/>
    <w:rsid w:val="00D32EDB"/>
    <w:rsid w:val="00D338A5"/>
    <w:rsid w:val="00D33980"/>
    <w:rsid w:val="00D33D9A"/>
    <w:rsid w:val="00D33E55"/>
    <w:rsid w:val="00D33F1D"/>
    <w:rsid w:val="00D33F7C"/>
    <w:rsid w:val="00D33F85"/>
    <w:rsid w:val="00D36968"/>
    <w:rsid w:val="00D36AFB"/>
    <w:rsid w:val="00D37236"/>
    <w:rsid w:val="00D375CE"/>
    <w:rsid w:val="00D379F2"/>
    <w:rsid w:val="00D40679"/>
    <w:rsid w:val="00D40837"/>
    <w:rsid w:val="00D40B5E"/>
    <w:rsid w:val="00D41104"/>
    <w:rsid w:val="00D41201"/>
    <w:rsid w:val="00D4123A"/>
    <w:rsid w:val="00D419C9"/>
    <w:rsid w:val="00D41FA3"/>
    <w:rsid w:val="00D42D41"/>
    <w:rsid w:val="00D43724"/>
    <w:rsid w:val="00D438D3"/>
    <w:rsid w:val="00D43EC5"/>
    <w:rsid w:val="00D440F4"/>
    <w:rsid w:val="00D44DAA"/>
    <w:rsid w:val="00D451EE"/>
    <w:rsid w:val="00D45F8E"/>
    <w:rsid w:val="00D45FBC"/>
    <w:rsid w:val="00D46CCA"/>
    <w:rsid w:val="00D47116"/>
    <w:rsid w:val="00D47485"/>
    <w:rsid w:val="00D47497"/>
    <w:rsid w:val="00D47C16"/>
    <w:rsid w:val="00D50102"/>
    <w:rsid w:val="00D50890"/>
    <w:rsid w:val="00D508F8"/>
    <w:rsid w:val="00D50C12"/>
    <w:rsid w:val="00D50CB3"/>
    <w:rsid w:val="00D51952"/>
    <w:rsid w:val="00D51D6A"/>
    <w:rsid w:val="00D51F78"/>
    <w:rsid w:val="00D5286F"/>
    <w:rsid w:val="00D530BA"/>
    <w:rsid w:val="00D53273"/>
    <w:rsid w:val="00D5337B"/>
    <w:rsid w:val="00D53557"/>
    <w:rsid w:val="00D537CA"/>
    <w:rsid w:val="00D547B4"/>
    <w:rsid w:val="00D54F60"/>
    <w:rsid w:val="00D54F7F"/>
    <w:rsid w:val="00D54F88"/>
    <w:rsid w:val="00D56D92"/>
    <w:rsid w:val="00D56E6C"/>
    <w:rsid w:val="00D573E5"/>
    <w:rsid w:val="00D57814"/>
    <w:rsid w:val="00D57AEF"/>
    <w:rsid w:val="00D6048B"/>
    <w:rsid w:val="00D6182E"/>
    <w:rsid w:val="00D61852"/>
    <w:rsid w:val="00D61AE4"/>
    <w:rsid w:val="00D629FD"/>
    <w:rsid w:val="00D63DA8"/>
    <w:rsid w:val="00D64055"/>
    <w:rsid w:val="00D640CB"/>
    <w:rsid w:val="00D65460"/>
    <w:rsid w:val="00D662A7"/>
    <w:rsid w:val="00D666F2"/>
    <w:rsid w:val="00D67582"/>
    <w:rsid w:val="00D67D27"/>
    <w:rsid w:val="00D703B3"/>
    <w:rsid w:val="00D70CC2"/>
    <w:rsid w:val="00D7213D"/>
    <w:rsid w:val="00D730E6"/>
    <w:rsid w:val="00D732E0"/>
    <w:rsid w:val="00D7351F"/>
    <w:rsid w:val="00D73733"/>
    <w:rsid w:val="00D737D8"/>
    <w:rsid w:val="00D7397A"/>
    <w:rsid w:val="00D7430F"/>
    <w:rsid w:val="00D743A6"/>
    <w:rsid w:val="00D746D5"/>
    <w:rsid w:val="00D7558A"/>
    <w:rsid w:val="00D759DF"/>
    <w:rsid w:val="00D761D6"/>
    <w:rsid w:val="00D761EB"/>
    <w:rsid w:val="00D76242"/>
    <w:rsid w:val="00D76375"/>
    <w:rsid w:val="00D76C2B"/>
    <w:rsid w:val="00D76EDF"/>
    <w:rsid w:val="00D77258"/>
    <w:rsid w:val="00D773DA"/>
    <w:rsid w:val="00D77A81"/>
    <w:rsid w:val="00D77C39"/>
    <w:rsid w:val="00D800C8"/>
    <w:rsid w:val="00D81945"/>
    <w:rsid w:val="00D82251"/>
    <w:rsid w:val="00D82786"/>
    <w:rsid w:val="00D82B40"/>
    <w:rsid w:val="00D833EF"/>
    <w:rsid w:val="00D83DC4"/>
    <w:rsid w:val="00D83F88"/>
    <w:rsid w:val="00D844A3"/>
    <w:rsid w:val="00D844CD"/>
    <w:rsid w:val="00D84963"/>
    <w:rsid w:val="00D8508C"/>
    <w:rsid w:val="00D850C6"/>
    <w:rsid w:val="00D86ADA"/>
    <w:rsid w:val="00D86CFD"/>
    <w:rsid w:val="00D874DF"/>
    <w:rsid w:val="00D87891"/>
    <w:rsid w:val="00D900EB"/>
    <w:rsid w:val="00D907B4"/>
    <w:rsid w:val="00D916A4"/>
    <w:rsid w:val="00D91811"/>
    <w:rsid w:val="00D92676"/>
    <w:rsid w:val="00D9302A"/>
    <w:rsid w:val="00D93A0F"/>
    <w:rsid w:val="00D93E44"/>
    <w:rsid w:val="00D9415C"/>
    <w:rsid w:val="00D9419E"/>
    <w:rsid w:val="00D942D1"/>
    <w:rsid w:val="00D94CF6"/>
    <w:rsid w:val="00D95728"/>
    <w:rsid w:val="00D95D52"/>
    <w:rsid w:val="00D96D73"/>
    <w:rsid w:val="00D9716A"/>
    <w:rsid w:val="00D97D02"/>
    <w:rsid w:val="00D97DAE"/>
    <w:rsid w:val="00D97F1B"/>
    <w:rsid w:val="00DA08A7"/>
    <w:rsid w:val="00DA0AA8"/>
    <w:rsid w:val="00DA0FF3"/>
    <w:rsid w:val="00DA1344"/>
    <w:rsid w:val="00DA1A5F"/>
    <w:rsid w:val="00DA2007"/>
    <w:rsid w:val="00DA2CD9"/>
    <w:rsid w:val="00DA327E"/>
    <w:rsid w:val="00DA32FA"/>
    <w:rsid w:val="00DA35E9"/>
    <w:rsid w:val="00DA367A"/>
    <w:rsid w:val="00DA39C5"/>
    <w:rsid w:val="00DA40EF"/>
    <w:rsid w:val="00DA49B9"/>
    <w:rsid w:val="00DA5158"/>
    <w:rsid w:val="00DA5317"/>
    <w:rsid w:val="00DA587A"/>
    <w:rsid w:val="00DA6F3F"/>
    <w:rsid w:val="00DA7683"/>
    <w:rsid w:val="00DA7BF3"/>
    <w:rsid w:val="00DB0323"/>
    <w:rsid w:val="00DB0615"/>
    <w:rsid w:val="00DB0663"/>
    <w:rsid w:val="00DB0A22"/>
    <w:rsid w:val="00DB14EF"/>
    <w:rsid w:val="00DB2EFC"/>
    <w:rsid w:val="00DB2FF7"/>
    <w:rsid w:val="00DB33A0"/>
    <w:rsid w:val="00DB3867"/>
    <w:rsid w:val="00DB3A47"/>
    <w:rsid w:val="00DB4D80"/>
    <w:rsid w:val="00DB5475"/>
    <w:rsid w:val="00DB557E"/>
    <w:rsid w:val="00DB5BD7"/>
    <w:rsid w:val="00DB604C"/>
    <w:rsid w:val="00DB6BAE"/>
    <w:rsid w:val="00DB77EE"/>
    <w:rsid w:val="00DB79A5"/>
    <w:rsid w:val="00DC00BD"/>
    <w:rsid w:val="00DC06DD"/>
    <w:rsid w:val="00DC15AB"/>
    <w:rsid w:val="00DC15B4"/>
    <w:rsid w:val="00DC1A8A"/>
    <w:rsid w:val="00DC22E1"/>
    <w:rsid w:val="00DC27AA"/>
    <w:rsid w:val="00DC2AA2"/>
    <w:rsid w:val="00DC2B1D"/>
    <w:rsid w:val="00DC2D43"/>
    <w:rsid w:val="00DC2F4A"/>
    <w:rsid w:val="00DC2F63"/>
    <w:rsid w:val="00DC3551"/>
    <w:rsid w:val="00DC3657"/>
    <w:rsid w:val="00DC3C42"/>
    <w:rsid w:val="00DC4B5F"/>
    <w:rsid w:val="00DC50C0"/>
    <w:rsid w:val="00DC5354"/>
    <w:rsid w:val="00DC549C"/>
    <w:rsid w:val="00DC6468"/>
    <w:rsid w:val="00DC6A39"/>
    <w:rsid w:val="00DC6D0D"/>
    <w:rsid w:val="00DD0578"/>
    <w:rsid w:val="00DD0BC1"/>
    <w:rsid w:val="00DD143F"/>
    <w:rsid w:val="00DD1493"/>
    <w:rsid w:val="00DD1CD5"/>
    <w:rsid w:val="00DD1ED3"/>
    <w:rsid w:val="00DD229E"/>
    <w:rsid w:val="00DD23DB"/>
    <w:rsid w:val="00DD2758"/>
    <w:rsid w:val="00DD2AFA"/>
    <w:rsid w:val="00DD2E44"/>
    <w:rsid w:val="00DD30E3"/>
    <w:rsid w:val="00DD4054"/>
    <w:rsid w:val="00DD4DBE"/>
    <w:rsid w:val="00DD5430"/>
    <w:rsid w:val="00DD55E0"/>
    <w:rsid w:val="00DD636E"/>
    <w:rsid w:val="00DD6B36"/>
    <w:rsid w:val="00DD6B3C"/>
    <w:rsid w:val="00DD7028"/>
    <w:rsid w:val="00DD7832"/>
    <w:rsid w:val="00DE10B9"/>
    <w:rsid w:val="00DE1265"/>
    <w:rsid w:val="00DE15F9"/>
    <w:rsid w:val="00DE1A27"/>
    <w:rsid w:val="00DE2771"/>
    <w:rsid w:val="00DE2C5F"/>
    <w:rsid w:val="00DE30E1"/>
    <w:rsid w:val="00DE31E5"/>
    <w:rsid w:val="00DE37A0"/>
    <w:rsid w:val="00DE399E"/>
    <w:rsid w:val="00DE3DBB"/>
    <w:rsid w:val="00DE3E85"/>
    <w:rsid w:val="00DE406F"/>
    <w:rsid w:val="00DE40EF"/>
    <w:rsid w:val="00DE428C"/>
    <w:rsid w:val="00DE4823"/>
    <w:rsid w:val="00DE4A61"/>
    <w:rsid w:val="00DE5BDF"/>
    <w:rsid w:val="00DE5C38"/>
    <w:rsid w:val="00DE640B"/>
    <w:rsid w:val="00DE7924"/>
    <w:rsid w:val="00DE7B80"/>
    <w:rsid w:val="00DE7C4C"/>
    <w:rsid w:val="00DE7E37"/>
    <w:rsid w:val="00DF0B53"/>
    <w:rsid w:val="00DF0DE5"/>
    <w:rsid w:val="00DF0F31"/>
    <w:rsid w:val="00DF1446"/>
    <w:rsid w:val="00DF146E"/>
    <w:rsid w:val="00DF15B6"/>
    <w:rsid w:val="00DF16F0"/>
    <w:rsid w:val="00DF197C"/>
    <w:rsid w:val="00DF3238"/>
    <w:rsid w:val="00DF3420"/>
    <w:rsid w:val="00DF42F3"/>
    <w:rsid w:val="00DF4E95"/>
    <w:rsid w:val="00DF5A40"/>
    <w:rsid w:val="00DF5FA1"/>
    <w:rsid w:val="00DF63EF"/>
    <w:rsid w:val="00E003AA"/>
    <w:rsid w:val="00E013DA"/>
    <w:rsid w:val="00E013EA"/>
    <w:rsid w:val="00E01824"/>
    <w:rsid w:val="00E02463"/>
    <w:rsid w:val="00E031F6"/>
    <w:rsid w:val="00E03593"/>
    <w:rsid w:val="00E03E13"/>
    <w:rsid w:val="00E0430B"/>
    <w:rsid w:val="00E04A65"/>
    <w:rsid w:val="00E04D01"/>
    <w:rsid w:val="00E04DB4"/>
    <w:rsid w:val="00E052E0"/>
    <w:rsid w:val="00E0541F"/>
    <w:rsid w:val="00E055CC"/>
    <w:rsid w:val="00E05644"/>
    <w:rsid w:val="00E0576C"/>
    <w:rsid w:val="00E05B75"/>
    <w:rsid w:val="00E06147"/>
    <w:rsid w:val="00E0629D"/>
    <w:rsid w:val="00E06545"/>
    <w:rsid w:val="00E07656"/>
    <w:rsid w:val="00E11063"/>
    <w:rsid w:val="00E11884"/>
    <w:rsid w:val="00E132A0"/>
    <w:rsid w:val="00E13521"/>
    <w:rsid w:val="00E13B9F"/>
    <w:rsid w:val="00E14C6D"/>
    <w:rsid w:val="00E15594"/>
    <w:rsid w:val="00E15728"/>
    <w:rsid w:val="00E15858"/>
    <w:rsid w:val="00E15963"/>
    <w:rsid w:val="00E15C9D"/>
    <w:rsid w:val="00E15E22"/>
    <w:rsid w:val="00E15FD0"/>
    <w:rsid w:val="00E163DE"/>
    <w:rsid w:val="00E164C2"/>
    <w:rsid w:val="00E16901"/>
    <w:rsid w:val="00E16DE4"/>
    <w:rsid w:val="00E1750F"/>
    <w:rsid w:val="00E203B3"/>
    <w:rsid w:val="00E208AD"/>
    <w:rsid w:val="00E21F02"/>
    <w:rsid w:val="00E21F33"/>
    <w:rsid w:val="00E226CF"/>
    <w:rsid w:val="00E22997"/>
    <w:rsid w:val="00E22E3F"/>
    <w:rsid w:val="00E23913"/>
    <w:rsid w:val="00E23ADE"/>
    <w:rsid w:val="00E24AEB"/>
    <w:rsid w:val="00E2519C"/>
    <w:rsid w:val="00E26603"/>
    <w:rsid w:val="00E26DCA"/>
    <w:rsid w:val="00E276AE"/>
    <w:rsid w:val="00E27D56"/>
    <w:rsid w:val="00E30DC2"/>
    <w:rsid w:val="00E313CC"/>
    <w:rsid w:val="00E3165F"/>
    <w:rsid w:val="00E31740"/>
    <w:rsid w:val="00E319EC"/>
    <w:rsid w:val="00E31EEB"/>
    <w:rsid w:val="00E324DF"/>
    <w:rsid w:val="00E326C3"/>
    <w:rsid w:val="00E32EB8"/>
    <w:rsid w:val="00E34810"/>
    <w:rsid w:val="00E34AE8"/>
    <w:rsid w:val="00E34F82"/>
    <w:rsid w:val="00E35486"/>
    <w:rsid w:val="00E354E7"/>
    <w:rsid w:val="00E35A29"/>
    <w:rsid w:val="00E3613A"/>
    <w:rsid w:val="00E369A1"/>
    <w:rsid w:val="00E3762A"/>
    <w:rsid w:val="00E37672"/>
    <w:rsid w:val="00E37D5B"/>
    <w:rsid w:val="00E4018A"/>
    <w:rsid w:val="00E411BD"/>
    <w:rsid w:val="00E4155F"/>
    <w:rsid w:val="00E41C47"/>
    <w:rsid w:val="00E4263F"/>
    <w:rsid w:val="00E434BA"/>
    <w:rsid w:val="00E43CC0"/>
    <w:rsid w:val="00E45428"/>
    <w:rsid w:val="00E458D9"/>
    <w:rsid w:val="00E45C30"/>
    <w:rsid w:val="00E45D83"/>
    <w:rsid w:val="00E45E40"/>
    <w:rsid w:val="00E463C1"/>
    <w:rsid w:val="00E4690E"/>
    <w:rsid w:val="00E46B1D"/>
    <w:rsid w:val="00E46F4C"/>
    <w:rsid w:val="00E47116"/>
    <w:rsid w:val="00E473C8"/>
    <w:rsid w:val="00E474A8"/>
    <w:rsid w:val="00E47980"/>
    <w:rsid w:val="00E47C1D"/>
    <w:rsid w:val="00E47E21"/>
    <w:rsid w:val="00E502C8"/>
    <w:rsid w:val="00E5096E"/>
    <w:rsid w:val="00E512A5"/>
    <w:rsid w:val="00E5320A"/>
    <w:rsid w:val="00E53341"/>
    <w:rsid w:val="00E53B63"/>
    <w:rsid w:val="00E53CFB"/>
    <w:rsid w:val="00E53DC3"/>
    <w:rsid w:val="00E54BD4"/>
    <w:rsid w:val="00E55631"/>
    <w:rsid w:val="00E5575D"/>
    <w:rsid w:val="00E559DC"/>
    <w:rsid w:val="00E55B12"/>
    <w:rsid w:val="00E55FB5"/>
    <w:rsid w:val="00E56F37"/>
    <w:rsid w:val="00E60A02"/>
    <w:rsid w:val="00E60F44"/>
    <w:rsid w:val="00E615BA"/>
    <w:rsid w:val="00E6162E"/>
    <w:rsid w:val="00E636E7"/>
    <w:rsid w:val="00E63A92"/>
    <w:rsid w:val="00E64221"/>
    <w:rsid w:val="00E643ED"/>
    <w:rsid w:val="00E65511"/>
    <w:rsid w:val="00E65995"/>
    <w:rsid w:val="00E65B04"/>
    <w:rsid w:val="00E66654"/>
    <w:rsid w:val="00E6758A"/>
    <w:rsid w:val="00E67771"/>
    <w:rsid w:val="00E67FFA"/>
    <w:rsid w:val="00E70787"/>
    <w:rsid w:val="00E717AE"/>
    <w:rsid w:val="00E719B8"/>
    <w:rsid w:val="00E721AD"/>
    <w:rsid w:val="00E73C4D"/>
    <w:rsid w:val="00E742C4"/>
    <w:rsid w:val="00E74596"/>
    <w:rsid w:val="00E74E22"/>
    <w:rsid w:val="00E7525D"/>
    <w:rsid w:val="00E75425"/>
    <w:rsid w:val="00E754C1"/>
    <w:rsid w:val="00E757F7"/>
    <w:rsid w:val="00E75839"/>
    <w:rsid w:val="00E762EF"/>
    <w:rsid w:val="00E764DA"/>
    <w:rsid w:val="00E7757F"/>
    <w:rsid w:val="00E77ADF"/>
    <w:rsid w:val="00E77D08"/>
    <w:rsid w:val="00E80702"/>
    <w:rsid w:val="00E80CED"/>
    <w:rsid w:val="00E8131F"/>
    <w:rsid w:val="00E813BB"/>
    <w:rsid w:val="00E81A9A"/>
    <w:rsid w:val="00E822DE"/>
    <w:rsid w:val="00E83034"/>
    <w:rsid w:val="00E83D36"/>
    <w:rsid w:val="00E84EBB"/>
    <w:rsid w:val="00E850CC"/>
    <w:rsid w:val="00E85307"/>
    <w:rsid w:val="00E85C2C"/>
    <w:rsid w:val="00E85D04"/>
    <w:rsid w:val="00E86924"/>
    <w:rsid w:val="00E86BFE"/>
    <w:rsid w:val="00E87572"/>
    <w:rsid w:val="00E87990"/>
    <w:rsid w:val="00E879EB"/>
    <w:rsid w:val="00E9088E"/>
    <w:rsid w:val="00E909D4"/>
    <w:rsid w:val="00E90EC9"/>
    <w:rsid w:val="00E90F94"/>
    <w:rsid w:val="00E92186"/>
    <w:rsid w:val="00E92758"/>
    <w:rsid w:val="00E92A69"/>
    <w:rsid w:val="00E92E8B"/>
    <w:rsid w:val="00E9330D"/>
    <w:rsid w:val="00E93629"/>
    <w:rsid w:val="00E93CDE"/>
    <w:rsid w:val="00E946A6"/>
    <w:rsid w:val="00E94715"/>
    <w:rsid w:val="00E9521C"/>
    <w:rsid w:val="00E957C2"/>
    <w:rsid w:val="00E967E9"/>
    <w:rsid w:val="00E968DB"/>
    <w:rsid w:val="00E96FF0"/>
    <w:rsid w:val="00E97203"/>
    <w:rsid w:val="00E97783"/>
    <w:rsid w:val="00EA0653"/>
    <w:rsid w:val="00EA0747"/>
    <w:rsid w:val="00EA094F"/>
    <w:rsid w:val="00EA108E"/>
    <w:rsid w:val="00EA1422"/>
    <w:rsid w:val="00EA150B"/>
    <w:rsid w:val="00EA1525"/>
    <w:rsid w:val="00EA1B9C"/>
    <w:rsid w:val="00EA1C54"/>
    <w:rsid w:val="00EA1D43"/>
    <w:rsid w:val="00EA260A"/>
    <w:rsid w:val="00EA29B2"/>
    <w:rsid w:val="00EA32FA"/>
    <w:rsid w:val="00EA3935"/>
    <w:rsid w:val="00EA445D"/>
    <w:rsid w:val="00EA461F"/>
    <w:rsid w:val="00EA48C0"/>
    <w:rsid w:val="00EA4CC3"/>
    <w:rsid w:val="00EA4F33"/>
    <w:rsid w:val="00EA5858"/>
    <w:rsid w:val="00EA5F30"/>
    <w:rsid w:val="00EA61F9"/>
    <w:rsid w:val="00EA661F"/>
    <w:rsid w:val="00EA6EEB"/>
    <w:rsid w:val="00EA70A7"/>
    <w:rsid w:val="00EA7120"/>
    <w:rsid w:val="00EA7931"/>
    <w:rsid w:val="00EA7C0E"/>
    <w:rsid w:val="00EB0A51"/>
    <w:rsid w:val="00EB14A1"/>
    <w:rsid w:val="00EB1BBB"/>
    <w:rsid w:val="00EB2782"/>
    <w:rsid w:val="00EB33D5"/>
    <w:rsid w:val="00EB3961"/>
    <w:rsid w:val="00EB3E64"/>
    <w:rsid w:val="00EB466D"/>
    <w:rsid w:val="00EB46CC"/>
    <w:rsid w:val="00EB490A"/>
    <w:rsid w:val="00EB4F7B"/>
    <w:rsid w:val="00EB579D"/>
    <w:rsid w:val="00EB58AE"/>
    <w:rsid w:val="00EB663F"/>
    <w:rsid w:val="00EB7C2D"/>
    <w:rsid w:val="00EC07F8"/>
    <w:rsid w:val="00EC0869"/>
    <w:rsid w:val="00EC21F1"/>
    <w:rsid w:val="00EC2379"/>
    <w:rsid w:val="00EC280F"/>
    <w:rsid w:val="00EC2826"/>
    <w:rsid w:val="00EC2E1E"/>
    <w:rsid w:val="00EC2F59"/>
    <w:rsid w:val="00EC2F7E"/>
    <w:rsid w:val="00EC311A"/>
    <w:rsid w:val="00EC393D"/>
    <w:rsid w:val="00EC3FFC"/>
    <w:rsid w:val="00EC49A3"/>
    <w:rsid w:val="00EC4F83"/>
    <w:rsid w:val="00EC6B56"/>
    <w:rsid w:val="00EC7164"/>
    <w:rsid w:val="00EC7DD1"/>
    <w:rsid w:val="00ED0853"/>
    <w:rsid w:val="00ED2465"/>
    <w:rsid w:val="00ED3121"/>
    <w:rsid w:val="00ED3178"/>
    <w:rsid w:val="00ED3E02"/>
    <w:rsid w:val="00ED40CB"/>
    <w:rsid w:val="00ED4193"/>
    <w:rsid w:val="00ED43C1"/>
    <w:rsid w:val="00ED489C"/>
    <w:rsid w:val="00ED4974"/>
    <w:rsid w:val="00ED5101"/>
    <w:rsid w:val="00ED5120"/>
    <w:rsid w:val="00ED65F0"/>
    <w:rsid w:val="00ED67F7"/>
    <w:rsid w:val="00ED7CC7"/>
    <w:rsid w:val="00EE014B"/>
    <w:rsid w:val="00EE0567"/>
    <w:rsid w:val="00EE137C"/>
    <w:rsid w:val="00EE154C"/>
    <w:rsid w:val="00EE19D9"/>
    <w:rsid w:val="00EE2356"/>
    <w:rsid w:val="00EE2C3E"/>
    <w:rsid w:val="00EE3491"/>
    <w:rsid w:val="00EE3509"/>
    <w:rsid w:val="00EE4091"/>
    <w:rsid w:val="00EE43B9"/>
    <w:rsid w:val="00EE477D"/>
    <w:rsid w:val="00EE4B42"/>
    <w:rsid w:val="00EE543E"/>
    <w:rsid w:val="00EE5AB8"/>
    <w:rsid w:val="00EE5D6C"/>
    <w:rsid w:val="00EE63E6"/>
    <w:rsid w:val="00EE65A8"/>
    <w:rsid w:val="00EE6836"/>
    <w:rsid w:val="00EE69A6"/>
    <w:rsid w:val="00EE6E7E"/>
    <w:rsid w:val="00EE70D1"/>
    <w:rsid w:val="00EE71D9"/>
    <w:rsid w:val="00EE76A9"/>
    <w:rsid w:val="00EE7B57"/>
    <w:rsid w:val="00EE7F24"/>
    <w:rsid w:val="00EE7FA7"/>
    <w:rsid w:val="00EF0555"/>
    <w:rsid w:val="00EF0E47"/>
    <w:rsid w:val="00EF1928"/>
    <w:rsid w:val="00EF1DCA"/>
    <w:rsid w:val="00EF21C3"/>
    <w:rsid w:val="00EF25CA"/>
    <w:rsid w:val="00EF272B"/>
    <w:rsid w:val="00EF3F94"/>
    <w:rsid w:val="00EF40B4"/>
    <w:rsid w:val="00EF40DD"/>
    <w:rsid w:val="00EF57D9"/>
    <w:rsid w:val="00EF5A32"/>
    <w:rsid w:val="00EF6954"/>
    <w:rsid w:val="00EF72DC"/>
    <w:rsid w:val="00EF73FA"/>
    <w:rsid w:val="00EF7B9A"/>
    <w:rsid w:val="00F0068E"/>
    <w:rsid w:val="00F011A3"/>
    <w:rsid w:val="00F01450"/>
    <w:rsid w:val="00F01535"/>
    <w:rsid w:val="00F017ED"/>
    <w:rsid w:val="00F02949"/>
    <w:rsid w:val="00F030C6"/>
    <w:rsid w:val="00F03143"/>
    <w:rsid w:val="00F03622"/>
    <w:rsid w:val="00F04244"/>
    <w:rsid w:val="00F045A5"/>
    <w:rsid w:val="00F062AE"/>
    <w:rsid w:val="00F0669D"/>
    <w:rsid w:val="00F0671B"/>
    <w:rsid w:val="00F06D95"/>
    <w:rsid w:val="00F0720E"/>
    <w:rsid w:val="00F07352"/>
    <w:rsid w:val="00F075CB"/>
    <w:rsid w:val="00F07730"/>
    <w:rsid w:val="00F10BFD"/>
    <w:rsid w:val="00F10C10"/>
    <w:rsid w:val="00F11263"/>
    <w:rsid w:val="00F11854"/>
    <w:rsid w:val="00F11A01"/>
    <w:rsid w:val="00F1363F"/>
    <w:rsid w:val="00F1416E"/>
    <w:rsid w:val="00F15DB4"/>
    <w:rsid w:val="00F167BD"/>
    <w:rsid w:val="00F16BAF"/>
    <w:rsid w:val="00F17876"/>
    <w:rsid w:val="00F205F3"/>
    <w:rsid w:val="00F21433"/>
    <w:rsid w:val="00F2192B"/>
    <w:rsid w:val="00F21A33"/>
    <w:rsid w:val="00F2298E"/>
    <w:rsid w:val="00F22AD5"/>
    <w:rsid w:val="00F22FAF"/>
    <w:rsid w:val="00F2355B"/>
    <w:rsid w:val="00F23E3E"/>
    <w:rsid w:val="00F24363"/>
    <w:rsid w:val="00F2495C"/>
    <w:rsid w:val="00F249EC"/>
    <w:rsid w:val="00F24A4E"/>
    <w:rsid w:val="00F24BF2"/>
    <w:rsid w:val="00F24E1A"/>
    <w:rsid w:val="00F24E64"/>
    <w:rsid w:val="00F25EE1"/>
    <w:rsid w:val="00F26042"/>
    <w:rsid w:val="00F2677C"/>
    <w:rsid w:val="00F26C30"/>
    <w:rsid w:val="00F26FB5"/>
    <w:rsid w:val="00F275B8"/>
    <w:rsid w:val="00F27657"/>
    <w:rsid w:val="00F30A9B"/>
    <w:rsid w:val="00F3109B"/>
    <w:rsid w:val="00F3158C"/>
    <w:rsid w:val="00F31CCD"/>
    <w:rsid w:val="00F323E5"/>
    <w:rsid w:val="00F32A16"/>
    <w:rsid w:val="00F32EB8"/>
    <w:rsid w:val="00F3317A"/>
    <w:rsid w:val="00F33741"/>
    <w:rsid w:val="00F33D42"/>
    <w:rsid w:val="00F36A07"/>
    <w:rsid w:val="00F37392"/>
    <w:rsid w:val="00F379C0"/>
    <w:rsid w:val="00F37B13"/>
    <w:rsid w:val="00F40D52"/>
    <w:rsid w:val="00F40EAA"/>
    <w:rsid w:val="00F40F97"/>
    <w:rsid w:val="00F4131C"/>
    <w:rsid w:val="00F41F96"/>
    <w:rsid w:val="00F42022"/>
    <w:rsid w:val="00F42AEA"/>
    <w:rsid w:val="00F43148"/>
    <w:rsid w:val="00F432B4"/>
    <w:rsid w:val="00F43968"/>
    <w:rsid w:val="00F44068"/>
    <w:rsid w:val="00F44085"/>
    <w:rsid w:val="00F440E5"/>
    <w:rsid w:val="00F44613"/>
    <w:rsid w:val="00F4537E"/>
    <w:rsid w:val="00F463A4"/>
    <w:rsid w:val="00F466A4"/>
    <w:rsid w:val="00F467DA"/>
    <w:rsid w:val="00F4740A"/>
    <w:rsid w:val="00F47A26"/>
    <w:rsid w:val="00F5057A"/>
    <w:rsid w:val="00F50744"/>
    <w:rsid w:val="00F50EFF"/>
    <w:rsid w:val="00F51280"/>
    <w:rsid w:val="00F5217F"/>
    <w:rsid w:val="00F52367"/>
    <w:rsid w:val="00F532E8"/>
    <w:rsid w:val="00F53496"/>
    <w:rsid w:val="00F53DF1"/>
    <w:rsid w:val="00F54013"/>
    <w:rsid w:val="00F543D7"/>
    <w:rsid w:val="00F5529C"/>
    <w:rsid w:val="00F55402"/>
    <w:rsid w:val="00F56619"/>
    <w:rsid w:val="00F56CC9"/>
    <w:rsid w:val="00F57517"/>
    <w:rsid w:val="00F575F8"/>
    <w:rsid w:val="00F5764E"/>
    <w:rsid w:val="00F606B8"/>
    <w:rsid w:val="00F61045"/>
    <w:rsid w:val="00F61736"/>
    <w:rsid w:val="00F61A7E"/>
    <w:rsid w:val="00F62BA1"/>
    <w:rsid w:val="00F632A3"/>
    <w:rsid w:val="00F6365F"/>
    <w:rsid w:val="00F63922"/>
    <w:rsid w:val="00F64109"/>
    <w:rsid w:val="00F645F7"/>
    <w:rsid w:val="00F64F6F"/>
    <w:rsid w:val="00F65411"/>
    <w:rsid w:val="00F6553E"/>
    <w:rsid w:val="00F65631"/>
    <w:rsid w:val="00F6568B"/>
    <w:rsid w:val="00F658A1"/>
    <w:rsid w:val="00F702A9"/>
    <w:rsid w:val="00F70DD9"/>
    <w:rsid w:val="00F7137F"/>
    <w:rsid w:val="00F71595"/>
    <w:rsid w:val="00F7184D"/>
    <w:rsid w:val="00F71C92"/>
    <w:rsid w:val="00F71E4C"/>
    <w:rsid w:val="00F72D71"/>
    <w:rsid w:val="00F748A0"/>
    <w:rsid w:val="00F74A1D"/>
    <w:rsid w:val="00F74D9A"/>
    <w:rsid w:val="00F7556A"/>
    <w:rsid w:val="00F75642"/>
    <w:rsid w:val="00F764AE"/>
    <w:rsid w:val="00F7670E"/>
    <w:rsid w:val="00F77148"/>
    <w:rsid w:val="00F776C4"/>
    <w:rsid w:val="00F778C6"/>
    <w:rsid w:val="00F802B0"/>
    <w:rsid w:val="00F8039C"/>
    <w:rsid w:val="00F80923"/>
    <w:rsid w:val="00F81BE7"/>
    <w:rsid w:val="00F8297B"/>
    <w:rsid w:val="00F82E26"/>
    <w:rsid w:val="00F843A3"/>
    <w:rsid w:val="00F8449B"/>
    <w:rsid w:val="00F844BF"/>
    <w:rsid w:val="00F84626"/>
    <w:rsid w:val="00F84649"/>
    <w:rsid w:val="00F84E5F"/>
    <w:rsid w:val="00F864A4"/>
    <w:rsid w:val="00F86A45"/>
    <w:rsid w:val="00F86EED"/>
    <w:rsid w:val="00F87006"/>
    <w:rsid w:val="00F878FE"/>
    <w:rsid w:val="00F87B44"/>
    <w:rsid w:val="00F87FEA"/>
    <w:rsid w:val="00F905CF"/>
    <w:rsid w:val="00F913EE"/>
    <w:rsid w:val="00F9159A"/>
    <w:rsid w:val="00F915B3"/>
    <w:rsid w:val="00F91793"/>
    <w:rsid w:val="00F91EC3"/>
    <w:rsid w:val="00F921FB"/>
    <w:rsid w:val="00F922F9"/>
    <w:rsid w:val="00F92643"/>
    <w:rsid w:val="00F9282F"/>
    <w:rsid w:val="00F92BB7"/>
    <w:rsid w:val="00F92C83"/>
    <w:rsid w:val="00F92E8E"/>
    <w:rsid w:val="00F93B77"/>
    <w:rsid w:val="00F94182"/>
    <w:rsid w:val="00F94510"/>
    <w:rsid w:val="00F949E9"/>
    <w:rsid w:val="00F94E84"/>
    <w:rsid w:val="00F95705"/>
    <w:rsid w:val="00F9626D"/>
    <w:rsid w:val="00F9633D"/>
    <w:rsid w:val="00F965F6"/>
    <w:rsid w:val="00F976A4"/>
    <w:rsid w:val="00F97D19"/>
    <w:rsid w:val="00FA09EB"/>
    <w:rsid w:val="00FA1820"/>
    <w:rsid w:val="00FA1874"/>
    <w:rsid w:val="00FA1C03"/>
    <w:rsid w:val="00FA202C"/>
    <w:rsid w:val="00FA205A"/>
    <w:rsid w:val="00FA2358"/>
    <w:rsid w:val="00FA23E0"/>
    <w:rsid w:val="00FA2FE9"/>
    <w:rsid w:val="00FA300E"/>
    <w:rsid w:val="00FA336F"/>
    <w:rsid w:val="00FA3482"/>
    <w:rsid w:val="00FA354E"/>
    <w:rsid w:val="00FA3606"/>
    <w:rsid w:val="00FA3A55"/>
    <w:rsid w:val="00FA3C14"/>
    <w:rsid w:val="00FA3C8F"/>
    <w:rsid w:val="00FA41EC"/>
    <w:rsid w:val="00FA47C1"/>
    <w:rsid w:val="00FA4A33"/>
    <w:rsid w:val="00FA4E57"/>
    <w:rsid w:val="00FA4F52"/>
    <w:rsid w:val="00FA52C2"/>
    <w:rsid w:val="00FA5561"/>
    <w:rsid w:val="00FA5F0A"/>
    <w:rsid w:val="00FA6239"/>
    <w:rsid w:val="00FA65B1"/>
    <w:rsid w:val="00FA6B2D"/>
    <w:rsid w:val="00FA6BAF"/>
    <w:rsid w:val="00FA6BEF"/>
    <w:rsid w:val="00FA6E7F"/>
    <w:rsid w:val="00FA704B"/>
    <w:rsid w:val="00FA7114"/>
    <w:rsid w:val="00FA7641"/>
    <w:rsid w:val="00FB03A1"/>
    <w:rsid w:val="00FB10B1"/>
    <w:rsid w:val="00FB141B"/>
    <w:rsid w:val="00FB1C7D"/>
    <w:rsid w:val="00FB2379"/>
    <w:rsid w:val="00FB2722"/>
    <w:rsid w:val="00FB2750"/>
    <w:rsid w:val="00FB31DD"/>
    <w:rsid w:val="00FB3D5C"/>
    <w:rsid w:val="00FB4746"/>
    <w:rsid w:val="00FB52C9"/>
    <w:rsid w:val="00FB551E"/>
    <w:rsid w:val="00FB56ED"/>
    <w:rsid w:val="00FB5760"/>
    <w:rsid w:val="00FB5F8E"/>
    <w:rsid w:val="00FB66B2"/>
    <w:rsid w:val="00FB680F"/>
    <w:rsid w:val="00FB6882"/>
    <w:rsid w:val="00FB7635"/>
    <w:rsid w:val="00FB7E32"/>
    <w:rsid w:val="00FC05F3"/>
    <w:rsid w:val="00FC068D"/>
    <w:rsid w:val="00FC0C0E"/>
    <w:rsid w:val="00FC0C93"/>
    <w:rsid w:val="00FC0F10"/>
    <w:rsid w:val="00FC0FDF"/>
    <w:rsid w:val="00FC11B2"/>
    <w:rsid w:val="00FC192B"/>
    <w:rsid w:val="00FC1AE2"/>
    <w:rsid w:val="00FC201A"/>
    <w:rsid w:val="00FC2CCC"/>
    <w:rsid w:val="00FC2EC7"/>
    <w:rsid w:val="00FC336E"/>
    <w:rsid w:val="00FC3AEE"/>
    <w:rsid w:val="00FC3E0D"/>
    <w:rsid w:val="00FC3E4F"/>
    <w:rsid w:val="00FC47BA"/>
    <w:rsid w:val="00FC4923"/>
    <w:rsid w:val="00FC5014"/>
    <w:rsid w:val="00FC50E5"/>
    <w:rsid w:val="00FC59C4"/>
    <w:rsid w:val="00FC6451"/>
    <w:rsid w:val="00FC6954"/>
    <w:rsid w:val="00FC6FA9"/>
    <w:rsid w:val="00FC744D"/>
    <w:rsid w:val="00FC7887"/>
    <w:rsid w:val="00FC7BA3"/>
    <w:rsid w:val="00FC7BC2"/>
    <w:rsid w:val="00FC7FF0"/>
    <w:rsid w:val="00FD0F13"/>
    <w:rsid w:val="00FD15A1"/>
    <w:rsid w:val="00FD16E7"/>
    <w:rsid w:val="00FD294C"/>
    <w:rsid w:val="00FD39DF"/>
    <w:rsid w:val="00FD3B9D"/>
    <w:rsid w:val="00FD3D0B"/>
    <w:rsid w:val="00FD409B"/>
    <w:rsid w:val="00FD4330"/>
    <w:rsid w:val="00FD477B"/>
    <w:rsid w:val="00FD4BAD"/>
    <w:rsid w:val="00FD4DA9"/>
    <w:rsid w:val="00FD5B72"/>
    <w:rsid w:val="00FD6D75"/>
    <w:rsid w:val="00FD700E"/>
    <w:rsid w:val="00FD765B"/>
    <w:rsid w:val="00FD76F7"/>
    <w:rsid w:val="00FD781D"/>
    <w:rsid w:val="00FD7B0A"/>
    <w:rsid w:val="00FE002E"/>
    <w:rsid w:val="00FE0818"/>
    <w:rsid w:val="00FE08AD"/>
    <w:rsid w:val="00FE1291"/>
    <w:rsid w:val="00FE1315"/>
    <w:rsid w:val="00FE1653"/>
    <w:rsid w:val="00FE16BC"/>
    <w:rsid w:val="00FE23D7"/>
    <w:rsid w:val="00FE2443"/>
    <w:rsid w:val="00FE3942"/>
    <w:rsid w:val="00FE3B6C"/>
    <w:rsid w:val="00FE3EA7"/>
    <w:rsid w:val="00FE4695"/>
    <w:rsid w:val="00FE4DBB"/>
    <w:rsid w:val="00FE4ED5"/>
    <w:rsid w:val="00FE536D"/>
    <w:rsid w:val="00FE631D"/>
    <w:rsid w:val="00FE680D"/>
    <w:rsid w:val="00FE6EDA"/>
    <w:rsid w:val="00FE751A"/>
    <w:rsid w:val="00FF0E3A"/>
    <w:rsid w:val="00FF16F2"/>
    <w:rsid w:val="00FF1A3D"/>
    <w:rsid w:val="00FF1FC4"/>
    <w:rsid w:val="00FF2046"/>
    <w:rsid w:val="00FF230C"/>
    <w:rsid w:val="00FF24A1"/>
    <w:rsid w:val="00FF26E4"/>
    <w:rsid w:val="00FF3D60"/>
    <w:rsid w:val="00FF3E65"/>
    <w:rsid w:val="00FF44A4"/>
    <w:rsid w:val="00FF5236"/>
    <w:rsid w:val="00FF602F"/>
    <w:rsid w:val="00FF618B"/>
    <w:rsid w:val="00FF6BE9"/>
    <w:rsid w:val="00FF73FC"/>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35F5A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iPriority="35" w:unhideWhenUsed="1"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005CE"/>
    <w:pPr>
      <w:widowControl w:val="0"/>
      <w:jc w:val="both"/>
    </w:pPr>
    <w:rPr>
      <w:rFonts w:asciiTheme="minorHAnsi" w:eastAsiaTheme="minorEastAsia" w:hAnsiTheme="minorHAnsi" w:cstheme="minorBidi"/>
      <w:kern w:val="2"/>
      <w:sz w:val="21"/>
      <w:szCs w:val="22"/>
    </w:rPr>
  </w:style>
  <w:style w:type="paragraph" w:styleId="1">
    <w:name w:val="heading 1"/>
    <w:aliases w:val="H1,h1,Heading 1 3GPP,NMP Heading 1,app heading 1,l1,Memo Heading 1,h11,h12,h13,h14,h15,h16,h17,h111,h121,h131,h141,h151,h161,h18,h112,h122,h132,h142,h152,h162,h19,h113,h123,h133,h143,h153,h163,1,Section of paper,Heading 1_a,Huvudrubrik,heading 1"/>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Head2A,2,UNDERRUBRIK 1-2,Head 2,l2,TitreProp,Header 2,ITT t2,PA Major Section,Livello 2,R2,H21,Heading 2 Hidden,Head1,2nd level,heading 2,I2,Section Title,Heading2,list2,H2-Heading 2"/>
    <w:basedOn w:val="1"/>
    <w:next w:val="a"/>
    <w:qFormat/>
    <w:rsid w:val="00DB3A47"/>
    <w:pPr>
      <w:pBdr>
        <w:top w:val="none" w:sz="0" w:space="0" w:color="auto"/>
      </w:pBdr>
      <w:spacing w:before="180"/>
      <w:outlineLvl w:val="1"/>
    </w:pPr>
    <w:rPr>
      <w:sz w:val="32"/>
    </w:rPr>
  </w:style>
  <w:style w:type="paragraph" w:styleId="3">
    <w:name w:val="heading 3"/>
    <w:aliases w:val="Heading 3 3GPP,Underrubrik2,H3,h3,Memo Heading 3,no break,0H,l3,3,list 3,Head 3,1.1.1,3rd level,Major Section Sub Section,PA Minor Section,Head3,Level 3 Head,31,32,33,311,321,34,312,322,35,313,323,36,314,324,37,315,325,38,316,326,39,317,327,310"/>
    <w:basedOn w:val="2"/>
    <w:next w:val="a"/>
    <w:link w:val="30"/>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005C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005CE"/>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overflowPunct w:val="0"/>
      <w:autoSpaceDE w:val="0"/>
      <w:autoSpaceDN w:val="0"/>
      <w:adjustRightInd w:val="0"/>
      <w:spacing w:after="120"/>
    </w:pPr>
    <w:rPr>
      <w:rFonts w:ascii="Arial" w:hAnsi="Arial"/>
      <w:sz w:val="20"/>
      <w:szCs w:val="20"/>
      <w:lang w:val="en-GB"/>
    </w:r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overflowPunct w:val="0"/>
      <w:autoSpaceDE w:val="0"/>
      <w:autoSpaceDN w:val="0"/>
      <w:adjustRightInd w:val="0"/>
      <w:spacing w:after="120"/>
      <w:ind w:left="568" w:hanging="284"/>
    </w:pPr>
    <w:rPr>
      <w:rFonts w:ascii="Arial" w:hAnsi="Arial"/>
      <w:sz w:val="20"/>
      <w:szCs w:val="20"/>
      <w:lang w:val="en-GB"/>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overflowPunct w:val="0"/>
      <w:autoSpaceDE w:val="0"/>
      <w:autoSpaceDN w:val="0"/>
      <w:adjustRightInd w:val="0"/>
      <w:spacing w:after="120"/>
      <w:ind w:left="454" w:hanging="454"/>
    </w:pPr>
    <w:rPr>
      <w:rFonts w:ascii="Arial" w:hAnsi="Arial"/>
      <w:sz w:val="16"/>
      <w:szCs w:val="20"/>
      <w:lang w:val="en-GB"/>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lang w:val="en-GB" w:eastAsia="en-US"/>
    </w:rPr>
  </w:style>
  <w:style w:type="paragraph" w:customStyle="1" w:styleId="TAL">
    <w:name w:val="TAL"/>
    <w:basedOn w:val="a"/>
    <w:link w:val="TALCar"/>
    <w:rsid w:val="00DB3A47"/>
    <w:pPr>
      <w:keepNext/>
      <w:keepLines/>
      <w:overflowPunct w:val="0"/>
      <w:autoSpaceDE w:val="0"/>
      <w:autoSpaceDN w:val="0"/>
      <w:adjustRightInd w:val="0"/>
      <w:spacing w:after="120"/>
    </w:pPr>
    <w:rPr>
      <w:rFonts w:ascii="Arial" w:hAnsi="Arial"/>
      <w:sz w:val="18"/>
      <w:szCs w:val="20"/>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overflowPunct w:val="0"/>
      <w:autoSpaceDE w:val="0"/>
      <w:autoSpaceDN w:val="0"/>
      <w:adjustRightInd w:val="0"/>
      <w:spacing w:before="60" w:after="120"/>
      <w:jc w:val="center"/>
    </w:pPr>
    <w:rPr>
      <w:rFonts w:ascii="Arial" w:hAnsi="Arial"/>
      <w:b/>
      <w:sz w:val="20"/>
      <w:szCs w:val="20"/>
      <w:lang w:val="x-none" w:eastAsia="x-none"/>
    </w:rPr>
  </w:style>
  <w:style w:type="paragraph" w:customStyle="1" w:styleId="NO">
    <w:name w:val="NO"/>
    <w:basedOn w:val="a"/>
    <w:rsid w:val="00DB3A47"/>
    <w:pPr>
      <w:keepLines/>
      <w:overflowPunct w:val="0"/>
      <w:autoSpaceDE w:val="0"/>
      <w:autoSpaceDN w:val="0"/>
      <w:adjustRightInd w:val="0"/>
      <w:spacing w:after="120"/>
      <w:ind w:left="1135" w:hanging="851"/>
    </w:pPr>
    <w:rPr>
      <w:rFonts w:ascii="Arial" w:hAnsi="Arial"/>
      <w:sz w:val="20"/>
      <w:szCs w:val="20"/>
      <w:lang w:val="en-GB"/>
    </w:rPr>
  </w:style>
  <w:style w:type="paragraph" w:styleId="TOC9">
    <w:name w:val="toc 9"/>
    <w:basedOn w:val="TOC8"/>
    <w:semiHidden/>
    <w:rsid w:val="00DB3A47"/>
    <w:pPr>
      <w:ind w:left="1418" w:hanging="1418"/>
    </w:pPr>
  </w:style>
  <w:style w:type="paragraph" w:customStyle="1" w:styleId="EX">
    <w:name w:val="EX"/>
    <w:basedOn w:val="a"/>
    <w:rsid w:val="00DB3A47"/>
    <w:pPr>
      <w:keepLines/>
      <w:overflowPunct w:val="0"/>
      <w:autoSpaceDE w:val="0"/>
      <w:autoSpaceDN w:val="0"/>
      <w:adjustRightInd w:val="0"/>
      <w:spacing w:after="120"/>
      <w:ind w:left="1702" w:hanging="1418"/>
    </w:pPr>
    <w:rPr>
      <w:rFonts w:ascii="Arial" w:hAnsi="Arial"/>
      <w:sz w:val="20"/>
      <w:szCs w:val="20"/>
      <w:lang w:val="en-GB"/>
    </w:rPr>
  </w:style>
  <w:style w:type="paragraph" w:customStyle="1" w:styleId="FP">
    <w:name w:val="FP"/>
    <w:basedOn w:val="a"/>
    <w:rsid w:val="00DB3A47"/>
    <w:pPr>
      <w:overflowPunct w:val="0"/>
      <w:autoSpaceDE w:val="0"/>
      <w:autoSpaceDN w:val="0"/>
      <w:adjustRightInd w:val="0"/>
      <w:spacing w:after="120"/>
    </w:pPr>
    <w:rPr>
      <w:rFonts w:ascii="Arial" w:hAnsi="Arial"/>
      <w:sz w:val="20"/>
      <w:szCs w:val="20"/>
      <w:lang w:val="en-GB"/>
    </w:r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1">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overflowPunct w:val="0"/>
      <w:autoSpaceDE w:val="0"/>
      <w:autoSpaceDN w:val="0"/>
      <w:adjustRightInd w:val="0"/>
      <w:spacing w:after="120"/>
    </w:pPr>
    <w:rPr>
      <w:rFonts w:ascii="Arial" w:hAnsi="Arial"/>
      <w:noProof/>
      <w:sz w:val="20"/>
      <w:szCs w:val="20"/>
      <w:lang w:val="en-GB"/>
    </w:rPr>
  </w:style>
  <w:style w:type="paragraph" w:customStyle="1" w:styleId="NF">
    <w:name w:val="NF"/>
    <w:basedOn w:val="NO"/>
    <w:rsid w:val="00DB3A47"/>
    <w:pPr>
      <w:keepNext/>
    </w:pPr>
    <w:rPr>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3"/>
    <w:rsid w:val="00DB3A47"/>
    <w:pPr>
      <w:ind w:left="1135"/>
    </w:pPr>
  </w:style>
  <w:style w:type="paragraph" w:styleId="40">
    <w:name w:val="List 4"/>
    <w:basedOn w:val="32"/>
    <w:rsid w:val="00DB3A47"/>
    <w:pPr>
      <w:ind w:left="1418"/>
    </w:pPr>
  </w:style>
  <w:style w:type="paragraph" w:styleId="50">
    <w:name w:val="List 5"/>
    <w:basedOn w:val="40"/>
    <w:rsid w:val="00DB3A47"/>
    <w:pPr>
      <w:ind w:left="1702"/>
    </w:pPr>
  </w:style>
  <w:style w:type="paragraph" w:customStyle="1" w:styleId="EditorsNote">
    <w:name w:val="Editor's Note"/>
    <w:basedOn w:val="NO"/>
    <w:rsid w:val="00DB3A47"/>
    <w:rPr>
      <w:color w:val="FF0000"/>
    </w:rPr>
  </w:style>
  <w:style w:type="paragraph" w:styleId="41">
    <w:name w:val="List Bullet 4"/>
    <w:basedOn w:val="31"/>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style>
  <w:style w:type="paragraph" w:customStyle="1" w:styleId="B2">
    <w:name w:val="B2"/>
    <w:basedOn w:val="23"/>
    <w:rsid w:val="00DB3A47"/>
  </w:style>
  <w:style w:type="paragraph" w:customStyle="1" w:styleId="B3">
    <w:name w:val="B3"/>
    <w:basedOn w:val="32"/>
    <w:rsid w:val="00DB3A47"/>
  </w:style>
  <w:style w:type="paragraph" w:customStyle="1" w:styleId="B4">
    <w:name w:val="B4"/>
    <w:basedOn w:val="40"/>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qFormat/>
    <w:rsid w:val="00DB3A47"/>
    <w:rPr>
      <w:sz w:val="16"/>
    </w:rPr>
  </w:style>
  <w:style w:type="paragraph" w:styleId="ac">
    <w:name w:val="annotation text"/>
    <w:basedOn w:val="a"/>
    <w:link w:val="ad"/>
    <w:uiPriority w:val="99"/>
    <w:qFormat/>
    <w:rsid w:val="00DB3A47"/>
    <w:pPr>
      <w:overflowPunct w:val="0"/>
      <w:autoSpaceDE w:val="0"/>
      <w:autoSpaceDN w:val="0"/>
      <w:adjustRightInd w:val="0"/>
      <w:spacing w:after="120"/>
    </w:pPr>
    <w:rPr>
      <w:rFonts w:ascii="Arial" w:eastAsia="MS Mincho" w:hAnsi="Arial"/>
      <w:sz w:val="20"/>
      <w:szCs w:val="20"/>
      <w:lang w:val="x-none" w:eastAsia="x-none"/>
    </w:rPr>
  </w:style>
  <w:style w:type="paragraph" w:styleId="24">
    <w:name w:val="Body Text 2"/>
    <w:basedOn w:val="a"/>
    <w:rsid w:val="00DB3A47"/>
    <w:pPr>
      <w:overflowPunct w:val="0"/>
      <w:autoSpaceDE w:val="0"/>
      <w:autoSpaceDN w:val="0"/>
      <w:adjustRightInd w:val="0"/>
      <w:spacing w:after="120"/>
    </w:pPr>
    <w:rPr>
      <w:rFonts w:ascii="Arial" w:eastAsia="MS Mincho" w:hAnsi="Arial"/>
      <w:color w:val="FFFF00"/>
      <w:sz w:val="20"/>
      <w:szCs w:val="20"/>
      <w:lang w:val="en-GB" w:eastAsia="ja-JP"/>
    </w:rPr>
  </w:style>
  <w:style w:type="paragraph" w:customStyle="1" w:styleId="00BodyText">
    <w:name w:val="00 BodyText"/>
    <w:basedOn w:val="a"/>
    <w:rsid w:val="00DB3A47"/>
    <w:pPr>
      <w:overflowPunct w:val="0"/>
      <w:autoSpaceDE w:val="0"/>
      <w:autoSpaceDN w:val="0"/>
      <w:adjustRightInd w:val="0"/>
      <w:spacing w:after="220"/>
    </w:pPr>
    <w:rPr>
      <w:rFonts w:ascii="Arial" w:hAnsi="Arial"/>
      <w:sz w:val="20"/>
      <w:szCs w:val="20"/>
      <w:lang w:val="en-GB"/>
    </w:rPr>
  </w:style>
  <w:style w:type="paragraph" w:customStyle="1" w:styleId="11BodyText">
    <w:name w:val="11 BodyText"/>
    <w:aliases w:val="Block_Text,np,b,11,BodyText"/>
    <w:basedOn w:val="a"/>
    <w:link w:val="11BodyTextChar"/>
    <w:rsid w:val="00DB3A47"/>
    <w:pPr>
      <w:overflowPunct w:val="0"/>
      <w:autoSpaceDE w:val="0"/>
      <w:autoSpaceDN w:val="0"/>
      <w:adjustRightInd w:val="0"/>
      <w:spacing w:after="220"/>
      <w:ind w:left="1298"/>
    </w:pPr>
    <w:rPr>
      <w:rFonts w:ascii="Arial" w:hAnsi="Arial"/>
      <w:sz w:val="20"/>
      <w:szCs w:val="20"/>
      <w:lang w:val="x-none"/>
    </w:rPr>
  </w:style>
  <w:style w:type="paragraph" w:customStyle="1" w:styleId="B6">
    <w:name w:val="B6"/>
    <w:basedOn w:val="B5"/>
    <w:rsid w:val="00DB3A47"/>
  </w:style>
  <w:style w:type="paragraph" w:styleId="ae">
    <w:name w:val="Document Map"/>
    <w:basedOn w:val="a"/>
    <w:semiHidden/>
    <w:rsid w:val="002B2813"/>
    <w:pPr>
      <w:shd w:val="clear" w:color="auto" w:fill="000080"/>
      <w:overflowPunct w:val="0"/>
      <w:autoSpaceDE w:val="0"/>
      <w:autoSpaceDN w:val="0"/>
      <w:adjustRightInd w:val="0"/>
      <w:spacing w:after="120"/>
    </w:pPr>
    <w:rPr>
      <w:rFonts w:ascii="Tahoma" w:hAnsi="Tahoma" w:cs="Tahoma"/>
      <w:sz w:val="20"/>
      <w:szCs w:val="20"/>
      <w:lang w:val="en-GB"/>
    </w:rPr>
  </w:style>
  <w:style w:type="paragraph" w:styleId="af">
    <w:name w:val="annotation subject"/>
    <w:basedOn w:val="ac"/>
    <w:next w:val="ac"/>
    <w:semiHidden/>
    <w:rsid w:val="00063D9E"/>
    <w:pPr>
      <w:textAlignment w:val="baseline"/>
    </w:pPr>
    <w:rPr>
      <w:rFonts w:eastAsia="Times New Roman"/>
      <w:b/>
      <w:bCs/>
    </w:rPr>
  </w:style>
  <w:style w:type="paragraph" w:styleId="af0">
    <w:name w:val="Balloon Text"/>
    <w:basedOn w:val="a"/>
    <w:semiHidden/>
    <w:rsid w:val="00063D9E"/>
    <w:pPr>
      <w:overflowPunct w:val="0"/>
      <w:autoSpaceDE w:val="0"/>
      <w:autoSpaceDN w:val="0"/>
      <w:adjustRightInd w:val="0"/>
      <w:spacing w:after="120"/>
    </w:pPr>
    <w:rPr>
      <w:rFonts w:ascii="Tahoma" w:hAnsi="Tahoma" w:cs="Tahoma"/>
      <w:sz w:val="16"/>
      <w:szCs w:val="16"/>
      <w:lang w:val="en-GB"/>
    </w:rPr>
  </w:style>
  <w:style w:type="character" w:styleId="af1">
    <w:name w:val="Hyperlink"/>
    <w:uiPriority w:val="99"/>
    <w:qFormat/>
    <w:rsid w:val="000511F9"/>
    <w:rPr>
      <w:color w:val="0000FF"/>
      <w:u w:val="single"/>
    </w:rPr>
  </w:style>
  <w:style w:type="paragraph" w:styleId="af2">
    <w:name w:val="caption"/>
    <w:aliases w:val="cap,cap Char,Caption Char,Caption Char1 Char,cap Char Char1,Caption Char Char1 Char,cap Char2,cap Char2 Char,Ca,Caption Char C..."/>
    <w:basedOn w:val="a"/>
    <w:next w:val="a"/>
    <w:link w:val="af3"/>
    <w:uiPriority w:val="35"/>
    <w:qFormat/>
    <w:rsid w:val="00DB3A47"/>
    <w:pPr>
      <w:overflowPunct w:val="0"/>
      <w:autoSpaceDE w:val="0"/>
      <w:autoSpaceDN w:val="0"/>
      <w:adjustRightInd w:val="0"/>
      <w:spacing w:before="120" w:after="120"/>
    </w:pPr>
    <w:rPr>
      <w:rFonts w:ascii="Arial" w:hAnsi="Arial"/>
      <w:b/>
      <w:sz w:val="20"/>
      <w:szCs w:val="20"/>
      <w:lang w:val="x-none" w:eastAsia="x-none"/>
    </w:rPr>
  </w:style>
  <w:style w:type="character" w:customStyle="1" w:styleId="af3">
    <w:name w:val="题注 字符"/>
    <w:aliases w:val="cap 字符,cap Char 字符,Caption Char 字符,Caption Char1 Char 字符,cap Char Char1 字符,Caption Char Char1 Char 字符,cap Char2 字符,cap Char2 Char 字符,Ca 字符,Caption Char C...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overflowPunct w:val="0"/>
      <w:autoSpaceDE w:val="0"/>
      <w:autoSpaceDN w:val="0"/>
      <w:adjustRightInd w:val="0"/>
      <w:spacing w:after="120"/>
      <w:ind w:left="1622" w:hanging="363"/>
    </w:pPr>
    <w:rPr>
      <w:rFonts w:ascii="Arial" w:eastAsia="MS Mincho" w:hAnsi="Arial"/>
      <w:sz w:val="20"/>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列出段落,?? ??,?????,????,Lista1,Bullet List,FooterText,列出段落1,中等深浅网格 1 - 着色 21,¥¡¡¡¡ì¬º¥¹¥È¶ÎÂä,ÁÐ³ö¶ÎÂä,列表段落1,—ño’i—Ž,¥ê¥¹¥È¶ÎÂä,1st level - Bullet List Paragraph,Lettre d'introduction,Paragrafo elenco,Bullet list,R4_bullets"/>
    <w:basedOn w:val="a"/>
    <w:link w:val="af7"/>
    <w:uiPriority w:val="34"/>
    <w:qFormat/>
    <w:rsid w:val="007C2235"/>
    <w:pPr>
      <w:overflowPunct w:val="0"/>
      <w:autoSpaceDE w:val="0"/>
      <w:autoSpaceDN w:val="0"/>
      <w:adjustRightInd w:val="0"/>
      <w:spacing w:after="120"/>
      <w:ind w:left="720"/>
      <w:contextualSpacing/>
    </w:pPr>
    <w:rPr>
      <w:rFonts w:ascii="Arial" w:hAnsi="Arial"/>
      <w:sz w:val="20"/>
      <w:szCs w:val="20"/>
      <w:lang w:val="en-GB"/>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Body Text"/>
    <w:basedOn w:val="a"/>
    <w:link w:val="afb"/>
    <w:rsid w:val="00FB5760"/>
    <w:pPr>
      <w:overflowPunct w:val="0"/>
      <w:autoSpaceDE w:val="0"/>
      <w:autoSpaceDN w:val="0"/>
      <w:adjustRightInd w:val="0"/>
      <w:spacing w:after="120"/>
    </w:pPr>
    <w:rPr>
      <w:rFonts w:ascii="Arial" w:eastAsia="PMingLiU" w:hAnsi="Arial"/>
      <w:sz w:val="20"/>
      <w:szCs w:val="20"/>
      <w:lang w:val="x-none" w:eastAsia="zh-TW"/>
    </w:rPr>
  </w:style>
  <w:style w:type="character" w:customStyle="1" w:styleId="afb">
    <w:name w:val="正文文本 字符"/>
    <w:link w:val="afa"/>
    <w:rsid w:val="00FB5760"/>
    <w:rPr>
      <w:rFonts w:ascii="Calibri" w:eastAsia="PMingLiU" w:hAnsi="Calibri"/>
      <w:sz w:val="22"/>
      <w:szCs w:val="22"/>
      <w:lang w:eastAsia="zh-TW"/>
    </w:rPr>
  </w:style>
  <w:style w:type="paragraph" w:styleId="afc">
    <w:name w:val="Normal (Web)"/>
    <w:basedOn w:val="a"/>
    <w:uiPriority w:val="99"/>
    <w:unhideWhenUsed/>
    <w:qFormat/>
    <w:rsid w:val="00F62BA1"/>
    <w:pPr>
      <w:overflowPunct w:val="0"/>
      <w:autoSpaceDE w:val="0"/>
      <w:autoSpaceDN w:val="0"/>
      <w:adjustRightInd w:val="0"/>
      <w:spacing w:before="100" w:beforeAutospacing="1" w:after="100" w:afterAutospacing="1"/>
    </w:pPr>
    <w:rPr>
      <w:rFonts w:ascii="宋体" w:hAnsi="宋体" w:cs="宋体"/>
      <w:lang w:val="en-GB"/>
    </w:rPr>
  </w:style>
  <w:style w:type="paragraph" w:customStyle="1" w:styleId="Reference">
    <w:name w:val="Reference"/>
    <w:basedOn w:val="a"/>
    <w:rsid w:val="00021E80"/>
    <w:pPr>
      <w:keepLines/>
      <w:numPr>
        <w:ilvl w:val="1"/>
        <w:numId w:val="3"/>
      </w:numPr>
      <w:overflowPunct w:val="0"/>
      <w:autoSpaceDE w:val="0"/>
      <w:autoSpaceDN w:val="0"/>
      <w:adjustRightInd w:val="0"/>
      <w:spacing w:after="120"/>
    </w:pPr>
    <w:rPr>
      <w:rFonts w:ascii="Arial" w:eastAsia="MS Mincho" w:hAnsi="Arial"/>
      <w:sz w:val="20"/>
      <w:szCs w:val="20"/>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E2EF0"/>
    <w:rPr>
      <w:rFonts w:ascii="Arial" w:hAnsi="Arial"/>
      <w:b/>
      <w:noProof/>
      <w:sz w:val="18"/>
      <w:lang w:eastAsia="en-US" w:bidi="ar-SA"/>
    </w:rPr>
  </w:style>
  <w:style w:type="character" w:customStyle="1" w:styleId="TALCar">
    <w:name w:val="TAL Car"/>
    <w:link w:val="TAL"/>
    <w:locked/>
    <w:rsid w:val="00B5699B"/>
    <w:rPr>
      <w:rFonts w:ascii="Arial" w:hAnsi="Arial"/>
      <w:kern w:val="2"/>
      <w:sz w:val="18"/>
      <w:szCs w:val="22"/>
    </w:rPr>
  </w:style>
  <w:style w:type="character" w:customStyle="1" w:styleId="THChar">
    <w:name w:val="TH Char"/>
    <w:link w:val="TH"/>
    <w:qFormat/>
    <w:locked/>
    <w:rsid w:val="00B5699B"/>
    <w:rPr>
      <w:rFonts w:ascii="Arial" w:hAnsi="Arial"/>
      <w:b/>
      <w:kern w:val="2"/>
      <w:sz w:val="21"/>
      <w:szCs w:val="22"/>
    </w:rPr>
  </w:style>
  <w:style w:type="character" w:customStyle="1" w:styleId="TANChar">
    <w:name w:val="TAN Char"/>
    <w:link w:val="TAN"/>
    <w:qFormat/>
    <w:rsid w:val="00F71C92"/>
    <w:rPr>
      <w:rFonts w:ascii="Arial" w:eastAsia="宋体" w:hAnsi="Arial" w:cs="Times New Roman"/>
      <w:sz w:val="18"/>
      <w:szCs w:val="22"/>
    </w:rPr>
  </w:style>
  <w:style w:type="character" w:customStyle="1" w:styleId="ad">
    <w:name w:val="批注文字 字符"/>
    <w:link w:val="ac"/>
    <w:uiPriority w:val="99"/>
    <w:qFormat/>
    <w:locked/>
    <w:rsid w:val="00F71C92"/>
    <w:rPr>
      <w:rFonts w:ascii="Calibri" w:eastAsia="MS Mincho" w:hAnsi="Calibri" w:cs="Times New Roman"/>
      <w:sz w:val="22"/>
      <w:szCs w:val="22"/>
    </w:rPr>
  </w:style>
  <w:style w:type="paragraph" w:customStyle="1" w:styleId="FBCharCharCharChar1CharCharCharCharCharChar">
    <w:name w:val="FB Char Char Char Char1 Char Char Char Char Char Char"/>
    <w:next w:val="a"/>
    <w:semiHidden/>
    <w:rsid w:val="00FB272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1Char1">
    <w:name w:val="B1 Char1"/>
    <w:rsid w:val="00A1298B"/>
    <w:rPr>
      <w:rFonts w:ascii="Arial" w:eastAsia="宋体" w:hAnsi="Arial" w:cs="Arial"/>
      <w:color w:val="0000FF"/>
      <w:kern w:val="2"/>
      <w:lang w:val="en-GB" w:eastAsia="en-US" w:bidi="ar-SA"/>
    </w:rPr>
  </w:style>
  <w:style w:type="paragraph" w:customStyle="1" w:styleId="Doc-titleJK">
    <w:name w:val="Doc-title_JK"/>
    <w:basedOn w:val="a"/>
    <w:next w:val="a"/>
    <w:link w:val="Doc-titleJKChar"/>
    <w:rsid w:val="007F6C61"/>
    <w:pPr>
      <w:overflowPunct w:val="0"/>
      <w:autoSpaceDE w:val="0"/>
      <w:autoSpaceDN w:val="0"/>
      <w:adjustRightInd w:val="0"/>
      <w:spacing w:after="120"/>
      <w:ind w:left="1260" w:hanging="1260"/>
    </w:pPr>
    <w:rPr>
      <w:rFonts w:ascii="Arial" w:eastAsia="MS Mincho" w:hAnsi="Arial"/>
      <w:color w:val="0000FF"/>
      <w:sz w:val="20"/>
      <w:lang w:val="en-GB" w:eastAsia="en-GB"/>
    </w:rPr>
  </w:style>
  <w:style w:type="character" w:customStyle="1" w:styleId="Doc-titleJKChar">
    <w:name w:val="Doc-title_JK Char"/>
    <w:link w:val="Doc-titleJK"/>
    <w:rsid w:val="007F6C61"/>
    <w:rPr>
      <w:rFonts w:ascii="Times New Roman" w:eastAsia="MS Mincho" w:hAnsi="Times New Roman"/>
      <w:color w:val="0000FF"/>
      <w:szCs w:val="24"/>
      <w:lang w:val="en-GB" w:eastAsia="en-GB"/>
    </w:rPr>
  </w:style>
  <w:style w:type="character" w:customStyle="1" w:styleId="PLChar">
    <w:name w:val="PL Char"/>
    <w:link w:val="PL"/>
    <w:qFormat/>
    <w:locked/>
    <w:rsid w:val="000B2B72"/>
    <w:rPr>
      <w:rFonts w:ascii="Courier New" w:hAnsi="Courier New"/>
      <w:noProof/>
      <w:sz w:val="16"/>
      <w:lang w:eastAsia="en-US"/>
    </w:rPr>
  </w:style>
  <w:style w:type="table" w:styleId="11">
    <w:name w:val="Plain Table 1"/>
    <w:basedOn w:val="a1"/>
    <w:uiPriority w:val="41"/>
    <w:rsid w:val="0035553D"/>
    <w:rPr>
      <w:rFonts w:ascii="Tms Rmn" w:eastAsia="MS Mincho" w:hAnsi="Tms Rmn"/>
      <w:lang w:eastAsia="ko-KR"/>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HTML">
    <w:name w:val="HTML Preformatted"/>
    <w:basedOn w:val="a"/>
    <w:link w:val="HTML0"/>
    <w:uiPriority w:val="99"/>
    <w:unhideWhenUsed/>
    <w:rsid w:val="003D3D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120"/>
    </w:pPr>
    <w:rPr>
      <w:rFonts w:ascii="Courier New" w:hAnsi="Courier New" w:cs="Courier New"/>
      <w:sz w:val="20"/>
      <w:szCs w:val="20"/>
      <w:lang w:val="en-GB"/>
    </w:rPr>
  </w:style>
  <w:style w:type="character" w:customStyle="1" w:styleId="HTML0">
    <w:name w:val="HTML 预设格式 字符"/>
    <w:basedOn w:val="a0"/>
    <w:link w:val="HTML"/>
    <w:uiPriority w:val="99"/>
    <w:rsid w:val="003D3DF6"/>
    <w:rPr>
      <w:rFonts w:ascii="Courier New" w:eastAsia="Times New Roman" w:hAnsi="Courier New" w:cs="Courier New"/>
    </w:rPr>
  </w:style>
  <w:style w:type="character" w:customStyle="1" w:styleId="af7">
    <w:name w:val="列表段落 字符"/>
    <w:aliases w:val="- Bullets 字符,목록 단락 字符,リスト段落 字符,列出段落 字符,?? ?? 字符,????? 字符,???? 字符,Lista1 字符,Bullet List 字符,FooterText 字符,列出段落1 字符,中等深浅网格 1 - 着色 21 字符,¥¡¡¡¡ì¬º¥¹¥È¶ÎÂä 字符,ÁÐ³ö¶ÎÂä 字符,列表段落1 字符,—ño’i—Ž 字符,¥ê¥¹¥È¶ÎÂä 字符,1st level - Bullet List Paragraph 字符"/>
    <w:link w:val="af6"/>
    <w:uiPriority w:val="34"/>
    <w:qFormat/>
    <w:locked/>
    <w:rsid w:val="005658DF"/>
    <w:rPr>
      <w:rFonts w:asciiTheme="minorHAnsi" w:eastAsiaTheme="minorEastAsia" w:hAnsiTheme="minorHAnsi" w:cstheme="minorBidi"/>
      <w:sz w:val="22"/>
      <w:szCs w:val="22"/>
      <w:lang w:eastAsia="en-US"/>
    </w:rPr>
  </w:style>
  <w:style w:type="character" w:customStyle="1" w:styleId="fontstyle01">
    <w:name w:val="fontstyle01"/>
    <w:basedOn w:val="a0"/>
    <w:rsid w:val="00C33D47"/>
    <w:rPr>
      <w:rFonts w:ascii="TimesNewRomanPSMT" w:hAnsi="TimesNewRomanPSMT" w:hint="default"/>
      <w:b w:val="0"/>
      <w:bCs w:val="0"/>
      <w:i w:val="0"/>
      <w:iCs w:val="0"/>
      <w:color w:val="000000"/>
      <w:sz w:val="20"/>
      <w:szCs w:val="20"/>
    </w:rPr>
  </w:style>
  <w:style w:type="character" w:customStyle="1" w:styleId="30">
    <w:name w:val="标题 3 字符"/>
    <w:aliases w:val="Heading 3 3GPP 字符,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
    <w:basedOn w:val="a0"/>
    <w:link w:val="3"/>
    <w:rsid w:val="00CE2D57"/>
    <w:rPr>
      <w:rFonts w:ascii="Arial" w:hAnsi="Arial"/>
      <w:sz w:val="28"/>
      <w:lang w:val="en-GB" w:eastAsia="en-US"/>
    </w:rPr>
  </w:style>
  <w:style w:type="character" w:customStyle="1" w:styleId="afd">
    <w:name w:val="首标题"/>
    <w:rsid w:val="00B04697"/>
    <w:rPr>
      <w:rFonts w:ascii="Arial" w:eastAsia="宋体" w:hAnsi="Arial"/>
      <w:sz w:val="24"/>
      <w:lang w:val="en-US" w:eastAsia="zh-CN" w:bidi="ar-SA"/>
    </w:rPr>
  </w:style>
  <w:style w:type="character" w:customStyle="1" w:styleId="3GPPChar">
    <w:name w:val="3GPP 正文 Char"/>
    <w:link w:val="3GPP"/>
    <w:locked/>
    <w:rsid w:val="00CD2CC2"/>
    <w:rPr>
      <w:rFonts w:ascii="Times New Roman" w:hAnsi="Times New Roman"/>
      <w:lang w:eastAsia="ja-JP"/>
    </w:rPr>
  </w:style>
  <w:style w:type="paragraph" w:customStyle="1" w:styleId="3GPP">
    <w:name w:val="3GPP 正文"/>
    <w:basedOn w:val="a"/>
    <w:link w:val="3GPPChar"/>
    <w:qFormat/>
    <w:rsid w:val="00CD2CC2"/>
    <w:pPr>
      <w:overflowPunct w:val="0"/>
      <w:autoSpaceDE w:val="0"/>
      <w:autoSpaceDN w:val="0"/>
      <w:adjustRightInd w:val="0"/>
      <w:spacing w:after="180"/>
    </w:pPr>
    <w:rPr>
      <w:rFonts w:eastAsia="宋体"/>
      <w:sz w:val="20"/>
      <w:szCs w:val="20"/>
      <w:lang w:val="en-GB" w:eastAsia="ja-JP"/>
    </w:rPr>
  </w:style>
  <w:style w:type="character" w:customStyle="1" w:styleId="EQChar">
    <w:name w:val="EQ Char"/>
    <w:link w:val="EQ"/>
    <w:qFormat/>
    <w:locked/>
    <w:rsid w:val="007561D9"/>
    <w:rPr>
      <w:rFonts w:asciiTheme="minorHAnsi" w:eastAsiaTheme="minorEastAsia" w:hAnsiTheme="minorHAnsi" w:cstheme="minorBidi"/>
      <w:noProof/>
      <w:kern w:val="2"/>
      <w:sz w:val="21"/>
      <w:szCs w:val="22"/>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1"/>
    <w:uiPriority w:val="34"/>
    <w:qFormat/>
    <w:locked/>
    <w:rsid w:val="004E0F78"/>
    <w:rPr>
      <w:rFonts w:ascii="Times" w:eastAsia="Batang" w:hAnsi="Times"/>
      <w:szCs w:val="24"/>
      <w:lang w:val="en-GB"/>
    </w:rPr>
  </w:style>
  <w:style w:type="paragraph" w:customStyle="1" w:styleId="ListParagraph1">
    <w:name w:val="List Paragraph1"/>
    <w:basedOn w:val="a"/>
    <w:link w:val="ListParagraphChar"/>
    <w:qFormat/>
    <w:rsid w:val="004E0F78"/>
    <w:pPr>
      <w:overflowPunct w:val="0"/>
      <w:autoSpaceDE w:val="0"/>
      <w:autoSpaceDN w:val="0"/>
      <w:adjustRightInd w:val="0"/>
      <w:spacing w:after="160" w:line="256" w:lineRule="auto"/>
      <w:ind w:leftChars="400" w:left="840"/>
    </w:pPr>
    <w:rPr>
      <w:rFonts w:ascii="Times" w:eastAsia="Batang" w:hAnsi="Times"/>
      <w:sz w:val="20"/>
      <w:lang w:val="en-GB"/>
    </w:rPr>
  </w:style>
  <w:style w:type="paragraph" w:customStyle="1" w:styleId="References">
    <w:name w:val="References"/>
    <w:basedOn w:val="a"/>
    <w:qFormat/>
    <w:rsid w:val="00FE3942"/>
    <w:pPr>
      <w:numPr>
        <w:numId w:val="38"/>
      </w:numPr>
      <w:autoSpaceDE w:val="0"/>
      <w:autoSpaceDN w:val="0"/>
      <w:snapToGrid w:val="0"/>
      <w:spacing w:after="60"/>
    </w:pPr>
    <w:rPr>
      <w:rFonts w:ascii="Times New Roman" w:eastAsia="宋体" w:hAnsi="Times New Roman"/>
      <w:szCs w:val="16"/>
    </w:rPr>
  </w:style>
  <w:style w:type="numbering" w:customStyle="1" w:styleId="StyleBulleted2">
    <w:name w:val="Style Bulleted2"/>
    <w:rsid w:val="00AD7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09">
      <w:bodyDiv w:val="1"/>
      <w:marLeft w:val="0"/>
      <w:marRight w:val="0"/>
      <w:marTop w:val="0"/>
      <w:marBottom w:val="0"/>
      <w:divBdr>
        <w:top w:val="none" w:sz="0" w:space="0" w:color="auto"/>
        <w:left w:val="none" w:sz="0" w:space="0" w:color="auto"/>
        <w:bottom w:val="none" w:sz="0" w:space="0" w:color="auto"/>
        <w:right w:val="none" w:sz="0" w:space="0" w:color="auto"/>
      </w:divBdr>
    </w:div>
    <w:div w:id="51076465">
      <w:bodyDiv w:val="1"/>
      <w:marLeft w:val="0"/>
      <w:marRight w:val="0"/>
      <w:marTop w:val="0"/>
      <w:marBottom w:val="0"/>
      <w:divBdr>
        <w:top w:val="none" w:sz="0" w:space="0" w:color="auto"/>
        <w:left w:val="none" w:sz="0" w:space="0" w:color="auto"/>
        <w:bottom w:val="none" w:sz="0" w:space="0" w:color="auto"/>
        <w:right w:val="none" w:sz="0" w:space="0" w:color="auto"/>
      </w:divBdr>
    </w:div>
    <w:div w:id="55394064">
      <w:bodyDiv w:val="1"/>
      <w:marLeft w:val="0"/>
      <w:marRight w:val="0"/>
      <w:marTop w:val="0"/>
      <w:marBottom w:val="0"/>
      <w:divBdr>
        <w:top w:val="none" w:sz="0" w:space="0" w:color="auto"/>
        <w:left w:val="none" w:sz="0" w:space="0" w:color="auto"/>
        <w:bottom w:val="none" w:sz="0" w:space="0" w:color="auto"/>
        <w:right w:val="none" w:sz="0" w:space="0" w:color="auto"/>
      </w:divBdr>
    </w:div>
    <w:div w:id="64424737">
      <w:bodyDiv w:val="1"/>
      <w:marLeft w:val="0"/>
      <w:marRight w:val="0"/>
      <w:marTop w:val="0"/>
      <w:marBottom w:val="0"/>
      <w:divBdr>
        <w:top w:val="none" w:sz="0" w:space="0" w:color="auto"/>
        <w:left w:val="none" w:sz="0" w:space="0" w:color="auto"/>
        <w:bottom w:val="none" w:sz="0" w:space="0" w:color="auto"/>
        <w:right w:val="none" w:sz="0" w:space="0" w:color="auto"/>
      </w:divBdr>
      <w:divsChild>
        <w:div w:id="278073065">
          <w:marLeft w:val="3240"/>
          <w:marRight w:val="0"/>
          <w:marTop w:val="67"/>
          <w:marBottom w:val="0"/>
          <w:divBdr>
            <w:top w:val="none" w:sz="0" w:space="0" w:color="auto"/>
            <w:left w:val="none" w:sz="0" w:space="0" w:color="auto"/>
            <w:bottom w:val="none" w:sz="0" w:space="0" w:color="auto"/>
            <w:right w:val="none" w:sz="0" w:space="0" w:color="auto"/>
          </w:divBdr>
        </w:div>
        <w:div w:id="723335609">
          <w:marLeft w:val="3240"/>
          <w:marRight w:val="0"/>
          <w:marTop w:val="67"/>
          <w:marBottom w:val="0"/>
          <w:divBdr>
            <w:top w:val="none" w:sz="0" w:space="0" w:color="auto"/>
            <w:left w:val="none" w:sz="0" w:space="0" w:color="auto"/>
            <w:bottom w:val="none" w:sz="0" w:space="0" w:color="auto"/>
            <w:right w:val="none" w:sz="0" w:space="0" w:color="auto"/>
          </w:divBdr>
        </w:div>
      </w:divsChild>
    </w:div>
    <w:div w:id="86731145">
      <w:bodyDiv w:val="1"/>
      <w:marLeft w:val="0"/>
      <w:marRight w:val="0"/>
      <w:marTop w:val="0"/>
      <w:marBottom w:val="0"/>
      <w:divBdr>
        <w:top w:val="none" w:sz="0" w:space="0" w:color="auto"/>
        <w:left w:val="none" w:sz="0" w:space="0" w:color="auto"/>
        <w:bottom w:val="none" w:sz="0" w:space="0" w:color="auto"/>
        <w:right w:val="none" w:sz="0" w:space="0" w:color="auto"/>
      </w:divBdr>
    </w:div>
    <w:div w:id="126438454">
      <w:bodyDiv w:val="1"/>
      <w:marLeft w:val="0"/>
      <w:marRight w:val="0"/>
      <w:marTop w:val="0"/>
      <w:marBottom w:val="0"/>
      <w:divBdr>
        <w:top w:val="none" w:sz="0" w:space="0" w:color="auto"/>
        <w:left w:val="none" w:sz="0" w:space="0" w:color="auto"/>
        <w:bottom w:val="none" w:sz="0" w:space="0" w:color="auto"/>
        <w:right w:val="none" w:sz="0" w:space="0" w:color="auto"/>
      </w:divBdr>
    </w:div>
    <w:div w:id="139659455">
      <w:bodyDiv w:val="1"/>
      <w:marLeft w:val="0"/>
      <w:marRight w:val="0"/>
      <w:marTop w:val="0"/>
      <w:marBottom w:val="0"/>
      <w:divBdr>
        <w:top w:val="none" w:sz="0" w:space="0" w:color="auto"/>
        <w:left w:val="none" w:sz="0" w:space="0" w:color="auto"/>
        <w:bottom w:val="none" w:sz="0" w:space="0" w:color="auto"/>
        <w:right w:val="none" w:sz="0" w:space="0" w:color="auto"/>
      </w:divBdr>
    </w:div>
    <w:div w:id="167985660">
      <w:bodyDiv w:val="1"/>
      <w:marLeft w:val="0"/>
      <w:marRight w:val="0"/>
      <w:marTop w:val="0"/>
      <w:marBottom w:val="0"/>
      <w:divBdr>
        <w:top w:val="none" w:sz="0" w:space="0" w:color="auto"/>
        <w:left w:val="none" w:sz="0" w:space="0" w:color="auto"/>
        <w:bottom w:val="none" w:sz="0" w:space="0" w:color="auto"/>
        <w:right w:val="none" w:sz="0" w:space="0" w:color="auto"/>
      </w:divBdr>
    </w:div>
    <w:div w:id="170418937">
      <w:bodyDiv w:val="1"/>
      <w:marLeft w:val="0"/>
      <w:marRight w:val="0"/>
      <w:marTop w:val="0"/>
      <w:marBottom w:val="0"/>
      <w:divBdr>
        <w:top w:val="none" w:sz="0" w:space="0" w:color="auto"/>
        <w:left w:val="none" w:sz="0" w:space="0" w:color="auto"/>
        <w:bottom w:val="none" w:sz="0" w:space="0" w:color="auto"/>
        <w:right w:val="none" w:sz="0" w:space="0" w:color="auto"/>
      </w:divBdr>
      <w:divsChild>
        <w:div w:id="567106699">
          <w:marLeft w:val="446"/>
          <w:marRight w:val="0"/>
          <w:marTop w:val="0"/>
          <w:marBottom w:val="0"/>
          <w:divBdr>
            <w:top w:val="none" w:sz="0" w:space="0" w:color="auto"/>
            <w:left w:val="none" w:sz="0" w:space="0" w:color="auto"/>
            <w:bottom w:val="none" w:sz="0" w:space="0" w:color="auto"/>
            <w:right w:val="none" w:sz="0" w:space="0" w:color="auto"/>
          </w:divBdr>
        </w:div>
        <w:div w:id="1643848855">
          <w:marLeft w:val="1267"/>
          <w:marRight w:val="0"/>
          <w:marTop w:val="0"/>
          <w:marBottom w:val="160"/>
          <w:divBdr>
            <w:top w:val="none" w:sz="0" w:space="0" w:color="auto"/>
            <w:left w:val="none" w:sz="0" w:space="0" w:color="auto"/>
            <w:bottom w:val="none" w:sz="0" w:space="0" w:color="auto"/>
            <w:right w:val="none" w:sz="0" w:space="0" w:color="auto"/>
          </w:divBdr>
        </w:div>
        <w:div w:id="1105727603">
          <w:marLeft w:val="1267"/>
          <w:marRight w:val="0"/>
          <w:marTop w:val="0"/>
          <w:marBottom w:val="200"/>
          <w:divBdr>
            <w:top w:val="none" w:sz="0" w:space="0" w:color="auto"/>
            <w:left w:val="none" w:sz="0" w:space="0" w:color="auto"/>
            <w:bottom w:val="none" w:sz="0" w:space="0" w:color="auto"/>
            <w:right w:val="none" w:sz="0" w:space="0" w:color="auto"/>
          </w:divBdr>
        </w:div>
      </w:divsChild>
    </w:div>
    <w:div w:id="196745297">
      <w:bodyDiv w:val="1"/>
      <w:marLeft w:val="0"/>
      <w:marRight w:val="0"/>
      <w:marTop w:val="0"/>
      <w:marBottom w:val="0"/>
      <w:divBdr>
        <w:top w:val="none" w:sz="0" w:space="0" w:color="auto"/>
        <w:left w:val="none" w:sz="0" w:space="0" w:color="auto"/>
        <w:bottom w:val="none" w:sz="0" w:space="0" w:color="auto"/>
        <w:right w:val="none" w:sz="0" w:space="0" w:color="auto"/>
      </w:divBdr>
    </w:div>
    <w:div w:id="225841795">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7177509">
      <w:bodyDiv w:val="1"/>
      <w:marLeft w:val="0"/>
      <w:marRight w:val="0"/>
      <w:marTop w:val="0"/>
      <w:marBottom w:val="0"/>
      <w:divBdr>
        <w:top w:val="none" w:sz="0" w:space="0" w:color="auto"/>
        <w:left w:val="none" w:sz="0" w:space="0" w:color="auto"/>
        <w:bottom w:val="none" w:sz="0" w:space="0" w:color="auto"/>
        <w:right w:val="none" w:sz="0" w:space="0" w:color="auto"/>
      </w:divBdr>
    </w:div>
    <w:div w:id="288629844">
      <w:bodyDiv w:val="1"/>
      <w:marLeft w:val="0"/>
      <w:marRight w:val="0"/>
      <w:marTop w:val="0"/>
      <w:marBottom w:val="0"/>
      <w:divBdr>
        <w:top w:val="none" w:sz="0" w:space="0" w:color="auto"/>
        <w:left w:val="none" w:sz="0" w:space="0" w:color="auto"/>
        <w:bottom w:val="none" w:sz="0" w:space="0" w:color="auto"/>
        <w:right w:val="none" w:sz="0" w:space="0" w:color="auto"/>
      </w:divBdr>
    </w:div>
    <w:div w:id="297302193">
      <w:bodyDiv w:val="1"/>
      <w:marLeft w:val="0"/>
      <w:marRight w:val="0"/>
      <w:marTop w:val="0"/>
      <w:marBottom w:val="0"/>
      <w:divBdr>
        <w:top w:val="none" w:sz="0" w:space="0" w:color="auto"/>
        <w:left w:val="none" w:sz="0" w:space="0" w:color="auto"/>
        <w:bottom w:val="none" w:sz="0" w:space="0" w:color="auto"/>
        <w:right w:val="none" w:sz="0" w:space="0" w:color="auto"/>
      </w:divBdr>
    </w:div>
    <w:div w:id="316539863">
      <w:bodyDiv w:val="1"/>
      <w:marLeft w:val="0"/>
      <w:marRight w:val="0"/>
      <w:marTop w:val="0"/>
      <w:marBottom w:val="0"/>
      <w:divBdr>
        <w:top w:val="none" w:sz="0" w:space="0" w:color="auto"/>
        <w:left w:val="none" w:sz="0" w:space="0" w:color="auto"/>
        <w:bottom w:val="none" w:sz="0" w:space="0" w:color="auto"/>
        <w:right w:val="none" w:sz="0" w:space="0" w:color="auto"/>
      </w:divBdr>
    </w:div>
    <w:div w:id="331032731">
      <w:bodyDiv w:val="1"/>
      <w:marLeft w:val="0"/>
      <w:marRight w:val="0"/>
      <w:marTop w:val="0"/>
      <w:marBottom w:val="0"/>
      <w:divBdr>
        <w:top w:val="none" w:sz="0" w:space="0" w:color="auto"/>
        <w:left w:val="none" w:sz="0" w:space="0" w:color="auto"/>
        <w:bottom w:val="none" w:sz="0" w:space="0" w:color="auto"/>
        <w:right w:val="none" w:sz="0" w:space="0" w:color="auto"/>
      </w:divBdr>
    </w:div>
    <w:div w:id="334958599">
      <w:bodyDiv w:val="1"/>
      <w:marLeft w:val="0"/>
      <w:marRight w:val="0"/>
      <w:marTop w:val="0"/>
      <w:marBottom w:val="0"/>
      <w:divBdr>
        <w:top w:val="none" w:sz="0" w:space="0" w:color="auto"/>
        <w:left w:val="none" w:sz="0" w:space="0" w:color="auto"/>
        <w:bottom w:val="none" w:sz="0" w:space="0" w:color="auto"/>
        <w:right w:val="none" w:sz="0" w:space="0" w:color="auto"/>
      </w:divBdr>
    </w:div>
    <w:div w:id="343827515">
      <w:bodyDiv w:val="1"/>
      <w:marLeft w:val="0"/>
      <w:marRight w:val="0"/>
      <w:marTop w:val="0"/>
      <w:marBottom w:val="0"/>
      <w:divBdr>
        <w:top w:val="none" w:sz="0" w:space="0" w:color="auto"/>
        <w:left w:val="none" w:sz="0" w:space="0" w:color="auto"/>
        <w:bottom w:val="none" w:sz="0" w:space="0" w:color="auto"/>
        <w:right w:val="none" w:sz="0" w:space="0" w:color="auto"/>
      </w:divBdr>
    </w:div>
    <w:div w:id="354236042">
      <w:bodyDiv w:val="1"/>
      <w:marLeft w:val="0"/>
      <w:marRight w:val="0"/>
      <w:marTop w:val="0"/>
      <w:marBottom w:val="0"/>
      <w:divBdr>
        <w:top w:val="none" w:sz="0" w:space="0" w:color="auto"/>
        <w:left w:val="none" w:sz="0" w:space="0" w:color="auto"/>
        <w:bottom w:val="none" w:sz="0" w:space="0" w:color="auto"/>
        <w:right w:val="none" w:sz="0" w:space="0" w:color="auto"/>
      </w:divBdr>
      <w:divsChild>
        <w:div w:id="2003501763">
          <w:marLeft w:val="1166"/>
          <w:marRight w:val="0"/>
          <w:marTop w:val="0"/>
          <w:marBottom w:val="0"/>
          <w:divBdr>
            <w:top w:val="none" w:sz="0" w:space="0" w:color="auto"/>
            <w:left w:val="none" w:sz="0" w:space="0" w:color="auto"/>
            <w:bottom w:val="none" w:sz="0" w:space="0" w:color="auto"/>
            <w:right w:val="none" w:sz="0" w:space="0" w:color="auto"/>
          </w:divBdr>
        </w:div>
        <w:div w:id="597563110">
          <w:marLeft w:val="1166"/>
          <w:marRight w:val="0"/>
          <w:marTop w:val="0"/>
          <w:marBottom w:val="0"/>
          <w:divBdr>
            <w:top w:val="none" w:sz="0" w:space="0" w:color="auto"/>
            <w:left w:val="none" w:sz="0" w:space="0" w:color="auto"/>
            <w:bottom w:val="none" w:sz="0" w:space="0" w:color="auto"/>
            <w:right w:val="none" w:sz="0" w:space="0" w:color="auto"/>
          </w:divBdr>
        </w:div>
      </w:divsChild>
    </w:div>
    <w:div w:id="374476614">
      <w:bodyDiv w:val="1"/>
      <w:marLeft w:val="0"/>
      <w:marRight w:val="0"/>
      <w:marTop w:val="0"/>
      <w:marBottom w:val="0"/>
      <w:divBdr>
        <w:top w:val="none" w:sz="0" w:space="0" w:color="auto"/>
        <w:left w:val="none" w:sz="0" w:space="0" w:color="auto"/>
        <w:bottom w:val="none" w:sz="0" w:space="0" w:color="auto"/>
        <w:right w:val="none" w:sz="0" w:space="0" w:color="auto"/>
      </w:divBdr>
    </w:div>
    <w:div w:id="429470832">
      <w:bodyDiv w:val="1"/>
      <w:marLeft w:val="0"/>
      <w:marRight w:val="0"/>
      <w:marTop w:val="0"/>
      <w:marBottom w:val="0"/>
      <w:divBdr>
        <w:top w:val="none" w:sz="0" w:space="0" w:color="auto"/>
        <w:left w:val="none" w:sz="0" w:space="0" w:color="auto"/>
        <w:bottom w:val="none" w:sz="0" w:space="0" w:color="auto"/>
        <w:right w:val="none" w:sz="0" w:space="0" w:color="auto"/>
      </w:divBdr>
    </w:div>
    <w:div w:id="441149466">
      <w:bodyDiv w:val="1"/>
      <w:marLeft w:val="0"/>
      <w:marRight w:val="0"/>
      <w:marTop w:val="0"/>
      <w:marBottom w:val="0"/>
      <w:divBdr>
        <w:top w:val="none" w:sz="0" w:space="0" w:color="auto"/>
        <w:left w:val="none" w:sz="0" w:space="0" w:color="auto"/>
        <w:bottom w:val="none" w:sz="0" w:space="0" w:color="auto"/>
        <w:right w:val="none" w:sz="0" w:space="0" w:color="auto"/>
      </w:divBdr>
    </w:div>
    <w:div w:id="442306108">
      <w:bodyDiv w:val="1"/>
      <w:marLeft w:val="0"/>
      <w:marRight w:val="0"/>
      <w:marTop w:val="0"/>
      <w:marBottom w:val="0"/>
      <w:divBdr>
        <w:top w:val="none" w:sz="0" w:space="0" w:color="auto"/>
        <w:left w:val="none" w:sz="0" w:space="0" w:color="auto"/>
        <w:bottom w:val="none" w:sz="0" w:space="0" w:color="auto"/>
        <w:right w:val="none" w:sz="0" w:space="0" w:color="auto"/>
      </w:divBdr>
    </w:div>
    <w:div w:id="447243702">
      <w:bodyDiv w:val="1"/>
      <w:marLeft w:val="0"/>
      <w:marRight w:val="0"/>
      <w:marTop w:val="0"/>
      <w:marBottom w:val="0"/>
      <w:divBdr>
        <w:top w:val="none" w:sz="0" w:space="0" w:color="auto"/>
        <w:left w:val="none" w:sz="0" w:space="0" w:color="auto"/>
        <w:bottom w:val="none" w:sz="0" w:space="0" w:color="auto"/>
        <w:right w:val="none" w:sz="0" w:space="0" w:color="auto"/>
      </w:divBdr>
    </w:div>
    <w:div w:id="458299944">
      <w:bodyDiv w:val="1"/>
      <w:marLeft w:val="0"/>
      <w:marRight w:val="0"/>
      <w:marTop w:val="0"/>
      <w:marBottom w:val="0"/>
      <w:divBdr>
        <w:top w:val="none" w:sz="0" w:space="0" w:color="auto"/>
        <w:left w:val="none" w:sz="0" w:space="0" w:color="auto"/>
        <w:bottom w:val="none" w:sz="0" w:space="0" w:color="auto"/>
        <w:right w:val="none" w:sz="0" w:space="0" w:color="auto"/>
      </w:divBdr>
    </w:div>
    <w:div w:id="489563882">
      <w:bodyDiv w:val="1"/>
      <w:marLeft w:val="0"/>
      <w:marRight w:val="0"/>
      <w:marTop w:val="0"/>
      <w:marBottom w:val="0"/>
      <w:divBdr>
        <w:top w:val="none" w:sz="0" w:space="0" w:color="auto"/>
        <w:left w:val="none" w:sz="0" w:space="0" w:color="auto"/>
        <w:bottom w:val="none" w:sz="0" w:space="0" w:color="auto"/>
        <w:right w:val="none" w:sz="0" w:space="0" w:color="auto"/>
      </w:divBdr>
    </w:div>
    <w:div w:id="501437881">
      <w:bodyDiv w:val="1"/>
      <w:marLeft w:val="0"/>
      <w:marRight w:val="0"/>
      <w:marTop w:val="0"/>
      <w:marBottom w:val="0"/>
      <w:divBdr>
        <w:top w:val="none" w:sz="0" w:space="0" w:color="auto"/>
        <w:left w:val="none" w:sz="0" w:space="0" w:color="auto"/>
        <w:bottom w:val="none" w:sz="0" w:space="0" w:color="auto"/>
        <w:right w:val="none" w:sz="0" w:space="0" w:color="auto"/>
      </w:divBdr>
    </w:div>
    <w:div w:id="550508126">
      <w:bodyDiv w:val="1"/>
      <w:marLeft w:val="0"/>
      <w:marRight w:val="0"/>
      <w:marTop w:val="0"/>
      <w:marBottom w:val="0"/>
      <w:divBdr>
        <w:top w:val="none" w:sz="0" w:space="0" w:color="auto"/>
        <w:left w:val="none" w:sz="0" w:space="0" w:color="auto"/>
        <w:bottom w:val="none" w:sz="0" w:space="0" w:color="auto"/>
        <w:right w:val="none" w:sz="0" w:space="0" w:color="auto"/>
      </w:divBdr>
    </w:div>
    <w:div w:id="570236006">
      <w:bodyDiv w:val="1"/>
      <w:marLeft w:val="0"/>
      <w:marRight w:val="0"/>
      <w:marTop w:val="0"/>
      <w:marBottom w:val="0"/>
      <w:divBdr>
        <w:top w:val="none" w:sz="0" w:space="0" w:color="auto"/>
        <w:left w:val="none" w:sz="0" w:space="0" w:color="auto"/>
        <w:bottom w:val="none" w:sz="0" w:space="0" w:color="auto"/>
        <w:right w:val="none" w:sz="0" w:space="0" w:color="auto"/>
      </w:divBdr>
    </w:div>
    <w:div w:id="636374744">
      <w:bodyDiv w:val="1"/>
      <w:marLeft w:val="0"/>
      <w:marRight w:val="0"/>
      <w:marTop w:val="0"/>
      <w:marBottom w:val="0"/>
      <w:divBdr>
        <w:top w:val="none" w:sz="0" w:space="0" w:color="auto"/>
        <w:left w:val="none" w:sz="0" w:space="0" w:color="auto"/>
        <w:bottom w:val="none" w:sz="0" w:space="0" w:color="auto"/>
        <w:right w:val="none" w:sz="0" w:space="0" w:color="auto"/>
      </w:divBdr>
    </w:div>
    <w:div w:id="651061366">
      <w:bodyDiv w:val="1"/>
      <w:marLeft w:val="0"/>
      <w:marRight w:val="0"/>
      <w:marTop w:val="0"/>
      <w:marBottom w:val="0"/>
      <w:divBdr>
        <w:top w:val="none" w:sz="0" w:space="0" w:color="auto"/>
        <w:left w:val="none" w:sz="0" w:space="0" w:color="auto"/>
        <w:bottom w:val="none" w:sz="0" w:space="0" w:color="auto"/>
        <w:right w:val="none" w:sz="0" w:space="0" w:color="auto"/>
      </w:divBdr>
    </w:div>
    <w:div w:id="656152441">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8691097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042381">
      <w:bodyDiv w:val="1"/>
      <w:marLeft w:val="0"/>
      <w:marRight w:val="0"/>
      <w:marTop w:val="0"/>
      <w:marBottom w:val="0"/>
      <w:divBdr>
        <w:top w:val="none" w:sz="0" w:space="0" w:color="auto"/>
        <w:left w:val="none" w:sz="0" w:space="0" w:color="auto"/>
        <w:bottom w:val="none" w:sz="0" w:space="0" w:color="auto"/>
        <w:right w:val="none" w:sz="0" w:space="0" w:color="auto"/>
      </w:divBdr>
      <w:divsChild>
        <w:div w:id="1181361790">
          <w:marLeft w:val="446"/>
          <w:marRight w:val="0"/>
          <w:marTop w:val="0"/>
          <w:marBottom w:val="0"/>
          <w:divBdr>
            <w:top w:val="none" w:sz="0" w:space="0" w:color="auto"/>
            <w:left w:val="none" w:sz="0" w:space="0" w:color="auto"/>
            <w:bottom w:val="none" w:sz="0" w:space="0" w:color="auto"/>
            <w:right w:val="none" w:sz="0" w:space="0" w:color="auto"/>
          </w:divBdr>
        </w:div>
        <w:div w:id="712970208">
          <w:marLeft w:val="806"/>
          <w:marRight w:val="0"/>
          <w:marTop w:val="0"/>
          <w:marBottom w:val="0"/>
          <w:divBdr>
            <w:top w:val="none" w:sz="0" w:space="0" w:color="auto"/>
            <w:left w:val="none" w:sz="0" w:space="0" w:color="auto"/>
            <w:bottom w:val="none" w:sz="0" w:space="0" w:color="auto"/>
            <w:right w:val="none" w:sz="0" w:space="0" w:color="auto"/>
          </w:divBdr>
        </w:div>
        <w:div w:id="2056735133">
          <w:marLeft w:val="806"/>
          <w:marRight w:val="0"/>
          <w:marTop w:val="0"/>
          <w:marBottom w:val="0"/>
          <w:divBdr>
            <w:top w:val="none" w:sz="0" w:space="0" w:color="auto"/>
            <w:left w:val="none" w:sz="0" w:space="0" w:color="auto"/>
            <w:bottom w:val="none" w:sz="0" w:space="0" w:color="auto"/>
            <w:right w:val="none" w:sz="0" w:space="0" w:color="auto"/>
          </w:divBdr>
        </w:div>
        <w:div w:id="787898573">
          <w:marLeft w:val="446"/>
          <w:marRight w:val="0"/>
          <w:marTop w:val="0"/>
          <w:marBottom w:val="0"/>
          <w:divBdr>
            <w:top w:val="none" w:sz="0" w:space="0" w:color="auto"/>
            <w:left w:val="none" w:sz="0" w:space="0" w:color="auto"/>
            <w:bottom w:val="none" w:sz="0" w:space="0" w:color="auto"/>
            <w:right w:val="none" w:sz="0" w:space="0" w:color="auto"/>
          </w:divBdr>
        </w:div>
        <w:div w:id="1116099629">
          <w:marLeft w:val="446"/>
          <w:marRight w:val="0"/>
          <w:marTop w:val="0"/>
          <w:marBottom w:val="0"/>
          <w:divBdr>
            <w:top w:val="none" w:sz="0" w:space="0" w:color="auto"/>
            <w:left w:val="none" w:sz="0" w:space="0" w:color="auto"/>
            <w:bottom w:val="none" w:sz="0" w:space="0" w:color="auto"/>
            <w:right w:val="none" w:sz="0" w:space="0" w:color="auto"/>
          </w:divBdr>
        </w:div>
        <w:div w:id="189539790">
          <w:marLeft w:val="806"/>
          <w:marRight w:val="0"/>
          <w:marTop w:val="0"/>
          <w:marBottom w:val="0"/>
          <w:divBdr>
            <w:top w:val="none" w:sz="0" w:space="0" w:color="auto"/>
            <w:left w:val="none" w:sz="0" w:space="0" w:color="auto"/>
            <w:bottom w:val="none" w:sz="0" w:space="0" w:color="auto"/>
            <w:right w:val="none" w:sz="0" w:space="0" w:color="auto"/>
          </w:divBdr>
        </w:div>
        <w:div w:id="304503911">
          <w:marLeft w:val="806"/>
          <w:marRight w:val="0"/>
          <w:marTop w:val="0"/>
          <w:marBottom w:val="0"/>
          <w:divBdr>
            <w:top w:val="none" w:sz="0" w:space="0" w:color="auto"/>
            <w:left w:val="none" w:sz="0" w:space="0" w:color="auto"/>
            <w:bottom w:val="none" w:sz="0" w:space="0" w:color="auto"/>
            <w:right w:val="none" w:sz="0" w:space="0" w:color="auto"/>
          </w:divBdr>
        </w:div>
        <w:div w:id="1444306825">
          <w:marLeft w:val="806"/>
          <w:marRight w:val="0"/>
          <w:marTop w:val="0"/>
          <w:marBottom w:val="0"/>
          <w:divBdr>
            <w:top w:val="none" w:sz="0" w:space="0" w:color="auto"/>
            <w:left w:val="none" w:sz="0" w:space="0" w:color="auto"/>
            <w:bottom w:val="none" w:sz="0" w:space="0" w:color="auto"/>
            <w:right w:val="none" w:sz="0" w:space="0" w:color="auto"/>
          </w:divBdr>
        </w:div>
        <w:div w:id="4479764">
          <w:marLeft w:val="446"/>
          <w:marRight w:val="0"/>
          <w:marTop w:val="0"/>
          <w:marBottom w:val="0"/>
          <w:divBdr>
            <w:top w:val="none" w:sz="0" w:space="0" w:color="auto"/>
            <w:left w:val="none" w:sz="0" w:space="0" w:color="auto"/>
            <w:bottom w:val="none" w:sz="0" w:space="0" w:color="auto"/>
            <w:right w:val="none" w:sz="0" w:space="0" w:color="auto"/>
          </w:divBdr>
        </w:div>
        <w:div w:id="89854280">
          <w:marLeft w:val="806"/>
          <w:marRight w:val="0"/>
          <w:marTop w:val="0"/>
          <w:marBottom w:val="0"/>
          <w:divBdr>
            <w:top w:val="none" w:sz="0" w:space="0" w:color="auto"/>
            <w:left w:val="none" w:sz="0" w:space="0" w:color="auto"/>
            <w:bottom w:val="none" w:sz="0" w:space="0" w:color="auto"/>
            <w:right w:val="none" w:sz="0" w:space="0" w:color="auto"/>
          </w:divBdr>
        </w:div>
        <w:div w:id="1608540210">
          <w:marLeft w:val="806"/>
          <w:marRight w:val="0"/>
          <w:marTop w:val="0"/>
          <w:marBottom w:val="0"/>
          <w:divBdr>
            <w:top w:val="none" w:sz="0" w:space="0" w:color="auto"/>
            <w:left w:val="none" w:sz="0" w:space="0" w:color="auto"/>
            <w:bottom w:val="none" w:sz="0" w:space="0" w:color="auto"/>
            <w:right w:val="none" w:sz="0" w:space="0" w:color="auto"/>
          </w:divBdr>
        </w:div>
        <w:div w:id="1128089382">
          <w:marLeft w:val="446"/>
          <w:marRight w:val="0"/>
          <w:marTop w:val="0"/>
          <w:marBottom w:val="0"/>
          <w:divBdr>
            <w:top w:val="none" w:sz="0" w:space="0" w:color="auto"/>
            <w:left w:val="none" w:sz="0" w:space="0" w:color="auto"/>
            <w:bottom w:val="none" w:sz="0" w:space="0" w:color="auto"/>
            <w:right w:val="none" w:sz="0" w:space="0" w:color="auto"/>
          </w:divBdr>
        </w:div>
        <w:div w:id="1770586162">
          <w:marLeft w:val="806"/>
          <w:marRight w:val="0"/>
          <w:marTop w:val="0"/>
          <w:marBottom w:val="0"/>
          <w:divBdr>
            <w:top w:val="none" w:sz="0" w:space="0" w:color="auto"/>
            <w:left w:val="none" w:sz="0" w:space="0" w:color="auto"/>
            <w:bottom w:val="none" w:sz="0" w:space="0" w:color="auto"/>
            <w:right w:val="none" w:sz="0" w:space="0" w:color="auto"/>
          </w:divBdr>
        </w:div>
        <w:div w:id="1772899371">
          <w:marLeft w:val="446"/>
          <w:marRight w:val="0"/>
          <w:marTop w:val="0"/>
          <w:marBottom w:val="0"/>
          <w:divBdr>
            <w:top w:val="none" w:sz="0" w:space="0" w:color="auto"/>
            <w:left w:val="none" w:sz="0" w:space="0" w:color="auto"/>
            <w:bottom w:val="none" w:sz="0" w:space="0" w:color="auto"/>
            <w:right w:val="none" w:sz="0" w:space="0" w:color="auto"/>
          </w:divBdr>
        </w:div>
      </w:divsChild>
    </w:div>
    <w:div w:id="737174365">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66460739">
      <w:bodyDiv w:val="1"/>
      <w:marLeft w:val="0"/>
      <w:marRight w:val="0"/>
      <w:marTop w:val="0"/>
      <w:marBottom w:val="0"/>
      <w:divBdr>
        <w:top w:val="none" w:sz="0" w:space="0" w:color="auto"/>
        <w:left w:val="none" w:sz="0" w:space="0" w:color="auto"/>
        <w:bottom w:val="none" w:sz="0" w:space="0" w:color="auto"/>
        <w:right w:val="none" w:sz="0" w:space="0" w:color="auto"/>
      </w:divBdr>
    </w:div>
    <w:div w:id="782042137">
      <w:bodyDiv w:val="1"/>
      <w:marLeft w:val="0"/>
      <w:marRight w:val="0"/>
      <w:marTop w:val="0"/>
      <w:marBottom w:val="0"/>
      <w:divBdr>
        <w:top w:val="none" w:sz="0" w:space="0" w:color="auto"/>
        <w:left w:val="none" w:sz="0" w:space="0" w:color="auto"/>
        <w:bottom w:val="none" w:sz="0" w:space="0" w:color="auto"/>
        <w:right w:val="none" w:sz="0" w:space="0" w:color="auto"/>
      </w:divBdr>
    </w:div>
    <w:div w:id="799304221">
      <w:bodyDiv w:val="1"/>
      <w:marLeft w:val="0"/>
      <w:marRight w:val="0"/>
      <w:marTop w:val="0"/>
      <w:marBottom w:val="0"/>
      <w:divBdr>
        <w:top w:val="none" w:sz="0" w:space="0" w:color="auto"/>
        <w:left w:val="none" w:sz="0" w:space="0" w:color="auto"/>
        <w:bottom w:val="none" w:sz="0" w:space="0" w:color="auto"/>
        <w:right w:val="none" w:sz="0" w:space="0" w:color="auto"/>
      </w:divBdr>
      <w:divsChild>
        <w:div w:id="74937143">
          <w:marLeft w:val="360"/>
          <w:marRight w:val="0"/>
          <w:marTop w:val="240"/>
          <w:marBottom w:val="0"/>
          <w:divBdr>
            <w:top w:val="none" w:sz="0" w:space="0" w:color="auto"/>
            <w:left w:val="none" w:sz="0" w:space="0" w:color="auto"/>
            <w:bottom w:val="none" w:sz="0" w:space="0" w:color="auto"/>
            <w:right w:val="none" w:sz="0" w:space="0" w:color="auto"/>
          </w:divBdr>
        </w:div>
      </w:divsChild>
    </w:div>
    <w:div w:id="823470258">
      <w:bodyDiv w:val="1"/>
      <w:marLeft w:val="0"/>
      <w:marRight w:val="0"/>
      <w:marTop w:val="0"/>
      <w:marBottom w:val="0"/>
      <w:divBdr>
        <w:top w:val="none" w:sz="0" w:space="0" w:color="auto"/>
        <w:left w:val="none" w:sz="0" w:space="0" w:color="auto"/>
        <w:bottom w:val="none" w:sz="0" w:space="0" w:color="auto"/>
        <w:right w:val="none" w:sz="0" w:space="0" w:color="auto"/>
      </w:divBdr>
      <w:divsChild>
        <w:div w:id="118574065">
          <w:marLeft w:val="0"/>
          <w:marRight w:val="0"/>
          <w:marTop w:val="0"/>
          <w:marBottom w:val="0"/>
          <w:divBdr>
            <w:top w:val="none" w:sz="0" w:space="0" w:color="auto"/>
            <w:left w:val="none" w:sz="0" w:space="0" w:color="auto"/>
            <w:bottom w:val="none" w:sz="0" w:space="0" w:color="auto"/>
            <w:right w:val="none" w:sz="0" w:space="0" w:color="auto"/>
          </w:divBdr>
        </w:div>
      </w:divsChild>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2114681">
      <w:bodyDiv w:val="1"/>
      <w:marLeft w:val="0"/>
      <w:marRight w:val="0"/>
      <w:marTop w:val="0"/>
      <w:marBottom w:val="0"/>
      <w:divBdr>
        <w:top w:val="none" w:sz="0" w:space="0" w:color="auto"/>
        <w:left w:val="none" w:sz="0" w:space="0" w:color="auto"/>
        <w:bottom w:val="none" w:sz="0" w:space="0" w:color="auto"/>
        <w:right w:val="none" w:sz="0" w:space="0" w:color="auto"/>
      </w:divBdr>
    </w:div>
    <w:div w:id="86621538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72499943">
      <w:bodyDiv w:val="1"/>
      <w:marLeft w:val="0"/>
      <w:marRight w:val="0"/>
      <w:marTop w:val="0"/>
      <w:marBottom w:val="0"/>
      <w:divBdr>
        <w:top w:val="none" w:sz="0" w:space="0" w:color="auto"/>
        <w:left w:val="none" w:sz="0" w:space="0" w:color="auto"/>
        <w:bottom w:val="none" w:sz="0" w:space="0" w:color="auto"/>
        <w:right w:val="none" w:sz="0" w:space="0" w:color="auto"/>
      </w:divBdr>
    </w:div>
    <w:div w:id="893390437">
      <w:bodyDiv w:val="1"/>
      <w:marLeft w:val="0"/>
      <w:marRight w:val="0"/>
      <w:marTop w:val="0"/>
      <w:marBottom w:val="0"/>
      <w:divBdr>
        <w:top w:val="none" w:sz="0" w:space="0" w:color="auto"/>
        <w:left w:val="none" w:sz="0" w:space="0" w:color="auto"/>
        <w:bottom w:val="none" w:sz="0" w:space="0" w:color="auto"/>
        <w:right w:val="none" w:sz="0" w:space="0" w:color="auto"/>
      </w:divBdr>
      <w:divsChild>
        <w:div w:id="1453093310">
          <w:marLeft w:val="2520"/>
          <w:marRight w:val="0"/>
          <w:marTop w:val="53"/>
          <w:marBottom w:val="0"/>
          <w:divBdr>
            <w:top w:val="none" w:sz="0" w:space="0" w:color="auto"/>
            <w:left w:val="none" w:sz="0" w:space="0" w:color="auto"/>
            <w:bottom w:val="none" w:sz="0" w:space="0" w:color="auto"/>
            <w:right w:val="none" w:sz="0" w:space="0" w:color="auto"/>
          </w:divBdr>
        </w:div>
      </w:divsChild>
    </w:div>
    <w:div w:id="937300193">
      <w:bodyDiv w:val="1"/>
      <w:marLeft w:val="0"/>
      <w:marRight w:val="0"/>
      <w:marTop w:val="0"/>
      <w:marBottom w:val="0"/>
      <w:divBdr>
        <w:top w:val="none" w:sz="0" w:space="0" w:color="auto"/>
        <w:left w:val="none" w:sz="0" w:space="0" w:color="auto"/>
        <w:bottom w:val="none" w:sz="0" w:space="0" w:color="auto"/>
        <w:right w:val="none" w:sz="0" w:space="0" w:color="auto"/>
      </w:divBdr>
    </w:div>
    <w:div w:id="94118460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3799867">
      <w:bodyDiv w:val="1"/>
      <w:marLeft w:val="0"/>
      <w:marRight w:val="0"/>
      <w:marTop w:val="0"/>
      <w:marBottom w:val="0"/>
      <w:divBdr>
        <w:top w:val="none" w:sz="0" w:space="0" w:color="auto"/>
        <w:left w:val="none" w:sz="0" w:space="0" w:color="auto"/>
        <w:bottom w:val="none" w:sz="0" w:space="0" w:color="auto"/>
        <w:right w:val="none" w:sz="0" w:space="0" w:color="auto"/>
      </w:divBdr>
    </w:div>
    <w:div w:id="979724486">
      <w:bodyDiv w:val="1"/>
      <w:marLeft w:val="0"/>
      <w:marRight w:val="0"/>
      <w:marTop w:val="0"/>
      <w:marBottom w:val="0"/>
      <w:divBdr>
        <w:top w:val="none" w:sz="0" w:space="0" w:color="auto"/>
        <w:left w:val="none" w:sz="0" w:space="0" w:color="auto"/>
        <w:bottom w:val="none" w:sz="0" w:space="0" w:color="auto"/>
        <w:right w:val="none" w:sz="0" w:space="0" w:color="auto"/>
      </w:divBdr>
    </w:div>
    <w:div w:id="979921004">
      <w:bodyDiv w:val="1"/>
      <w:marLeft w:val="0"/>
      <w:marRight w:val="0"/>
      <w:marTop w:val="0"/>
      <w:marBottom w:val="0"/>
      <w:divBdr>
        <w:top w:val="none" w:sz="0" w:space="0" w:color="auto"/>
        <w:left w:val="none" w:sz="0" w:space="0" w:color="auto"/>
        <w:bottom w:val="none" w:sz="0" w:space="0" w:color="auto"/>
        <w:right w:val="none" w:sz="0" w:space="0" w:color="auto"/>
      </w:divBdr>
    </w:div>
    <w:div w:id="986396968">
      <w:bodyDiv w:val="1"/>
      <w:marLeft w:val="0"/>
      <w:marRight w:val="0"/>
      <w:marTop w:val="0"/>
      <w:marBottom w:val="0"/>
      <w:divBdr>
        <w:top w:val="none" w:sz="0" w:space="0" w:color="auto"/>
        <w:left w:val="none" w:sz="0" w:space="0" w:color="auto"/>
        <w:bottom w:val="none" w:sz="0" w:space="0" w:color="auto"/>
        <w:right w:val="none" w:sz="0" w:space="0" w:color="auto"/>
      </w:divBdr>
    </w:div>
    <w:div w:id="987317574">
      <w:bodyDiv w:val="1"/>
      <w:marLeft w:val="0"/>
      <w:marRight w:val="0"/>
      <w:marTop w:val="0"/>
      <w:marBottom w:val="0"/>
      <w:divBdr>
        <w:top w:val="none" w:sz="0" w:space="0" w:color="auto"/>
        <w:left w:val="none" w:sz="0" w:space="0" w:color="auto"/>
        <w:bottom w:val="none" w:sz="0" w:space="0" w:color="auto"/>
        <w:right w:val="none" w:sz="0" w:space="0" w:color="auto"/>
      </w:divBdr>
    </w:div>
    <w:div w:id="1066953952">
      <w:bodyDiv w:val="1"/>
      <w:marLeft w:val="0"/>
      <w:marRight w:val="0"/>
      <w:marTop w:val="0"/>
      <w:marBottom w:val="0"/>
      <w:divBdr>
        <w:top w:val="none" w:sz="0" w:space="0" w:color="auto"/>
        <w:left w:val="none" w:sz="0" w:space="0" w:color="auto"/>
        <w:bottom w:val="none" w:sz="0" w:space="0" w:color="auto"/>
        <w:right w:val="none" w:sz="0" w:space="0" w:color="auto"/>
      </w:divBdr>
    </w:div>
    <w:div w:id="1130514403">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80003257">
      <w:bodyDiv w:val="1"/>
      <w:marLeft w:val="0"/>
      <w:marRight w:val="0"/>
      <w:marTop w:val="0"/>
      <w:marBottom w:val="0"/>
      <w:divBdr>
        <w:top w:val="none" w:sz="0" w:space="0" w:color="auto"/>
        <w:left w:val="none" w:sz="0" w:space="0" w:color="auto"/>
        <w:bottom w:val="none" w:sz="0" w:space="0" w:color="auto"/>
        <w:right w:val="none" w:sz="0" w:space="0" w:color="auto"/>
      </w:divBdr>
    </w:div>
    <w:div w:id="1211071687">
      <w:bodyDiv w:val="1"/>
      <w:marLeft w:val="0"/>
      <w:marRight w:val="0"/>
      <w:marTop w:val="0"/>
      <w:marBottom w:val="0"/>
      <w:divBdr>
        <w:top w:val="none" w:sz="0" w:space="0" w:color="auto"/>
        <w:left w:val="none" w:sz="0" w:space="0" w:color="auto"/>
        <w:bottom w:val="none" w:sz="0" w:space="0" w:color="auto"/>
        <w:right w:val="none" w:sz="0" w:space="0" w:color="auto"/>
      </w:divBdr>
    </w:div>
    <w:div w:id="1223254211">
      <w:bodyDiv w:val="1"/>
      <w:marLeft w:val="0"/>
      <w:marRight w:val="0"/>
      <w:marTop w:val="0"/>
      <w:marBottom w:val="0"/>
      <w:divBdr>
        <w:top w:val="none" w:sz="0" w:space="0" w:color="auto"/>
        <w:left w:val="none" w:sz="0" w:space="0" w:color="auto"/>
        <w:bottom w:val="none" w:sz="0" w:space="0" w:color="auto"/>
        <w:right w:val="none" w:sz="0" w:space="0" w:color="auto"/>
      </w:divBdr>
    </w:div>
    <w:div w:id="1229732082">
      <w:bodyDiv w:val="1"/>
      <w:marLeft w:val="0"/>
      <w:marRight w:val="0"/>
      <w:marTop w:val="0"/>
      <w:marBottom w:val="0"/>
      <w:divBdr>
        <w:top w:val="none" w:sz="0" w:space="0" w:color="auto"/>
        <w:left w:val="none" w:sz="0" w:space="0" w:color="auto"/>
        <w:bottom w:val="none" w:sz="0" w:space="0" w:color="auto"/>
        <w:right w:val="none" w:sz="0" w:space="0" w:color="auto"/>
      </w:divBdr>
    </w:div>
    <w:div w:id="1239244365">
      <w:bodyDiv w:val="1"/>
      <w:marLeft w:val="0"/>
      <w:marRight w:val="0"/>
      <w:marTop w:val="0"/>
      <w:marBottom w:val="0"/>
      <w:divBdr>
        <w:top w:val="none" w:sz="0" w:space="0" w:color="auto"/>
        <w:left w:val="none" w:sz="0" w:space="0" w:color="auto"/>
        <w:bottom w:val="none" w:sz="0" w:space="0" w:color="auto"/>
        <w:right w:val="none" w:sz="0" w:space="0" w:color="auto"/>
      </w:divBdr>
    </w:div>
    <w:div w:id="1284269392">
      <w:bodyDiv w:val="1"/>
      <w:marLeft w:val="0"/>
      <w:marRight w:val="0"/>
      <w:marTop w:val="0"/>
      <w:marBottom w:val="0"/>
      <w:divBdr>
        <w:top w:val="none" w:sz="0" w:space="0" w:color="auto"/>
        <w:left w:val="none" w:sz="0" w:space="0" w:color="auto"/>
        <w:bottom w:val="none" w:sz="0" w:space="0" w:color="auto"/>
        <w:right w:val="none" w:sz="0" w:space="0" w:color="auto"/>
      </w:divBdr>
    </w:div>
    <w:div w:id="1286734374">
      <w:bodyDiv w:val="1"/>
      <w:marLeft w:val="0"/>
      <w:marRight w:val="0"/>
      <w:marTop w:val="0"/>
      <w:marBottom w:val="0"/>
      <w:divBdr>
        <w:top w:val="none" w:sz="0" w:space="0" w:color="auto"/>
        <w:left w:val="none" w:sz="0" w:space="0" w:color="auto"/>
        <w:bottom w:val="none" w:sz="0" w:space="0" w:color="auto"/>
        <w:right w:val="none" w:sz="0" w:space="0" w:color="auto"/>
      </w:divBdr>
      <w:divsChild>
        <w:div w:id="1070227011">
          <w:marLeft w:val="547"/>
          <w:marRight w:val="0"/>
          <w:marTop w:val="115"/>
          <w:marBottom w:val="0"/>
          <w:divBdr>
            <w:top w:val="none" w:sz="0" w:space="0" w:color="auto"/>
            <w:left w:val="none" w:sz="0" w:space="0" w:color="auto"/>
            <w:bottom w:val="none" w:sz="0" w:space="0" w:color="auto"/>
            <w:right w:val="none" w:sz="0" w:space="0" w:color="auto"/>
          </w:divBdr>
        </w:div>
      </w:divsChild>
    </w:div>
    <w:div w:id="1294411984">
      <w:bodyDiv w:val="1"/>
      <w:marLeft w:val="0"/>
      <w:marRight w:val="0"/>
      <w:marTop w:val="0"/>
      <w:marBottom w:val="0"/>
      <w:divBdr>
        <w:top w:val="none" w:sz="0" w:space="0" w:color="auto"/>
        <w:left w:val="none" w:sz="0" w:space="0" w:color="auto"/>
        <w:bottom w:val="none" w:sz="0" w:space="0" w:color="auto"/>
        <w:right w:val="none" w:sz="0" w:space="0" w:color="auto"/>
      </w:divBdr>
    </w:div>
    <w:div w:id="1328169377">
      <w:bodyDiv w:val="1"/>
      <w:marLeft w:val="0"/>
      <w:marRight w:val="0"/>
      <w:marTop w:val="0"/>
      <w:marBottom w:val="0"/>
      <w:divBdr>
        <w:top w:val="none" w:sz="0" w:space="0" w:color="auto"/>
        <w:left w:val="none" w:sz="0" w:space="0" w:color="auto"/>
        <w:bottom w:val="none" w:sz="0" w:space="0" w:color="auto"/>
        <w:right w:val="none" w:sz="0" w:space="0" w:color="auto"/>
      </w:divBdr>
    </w:div>
    <w:div w:id="1330866333">
      <w:bodyDiv w:val="1"/>
      <w:marLeft w:val="0"/>
      <w:marRight w:val="0"/>
      <w:marTop w:val="0"/>
      <w:marBottom w:val="0"/>
      <w:divBdr>
        <w:top w:val="none" w:sz="0" w:space="0" w:color="auto"/>
        <w:left w:val="none" w:sz="0" w:space="0" w:color="auto"/>
        <w:bottom w:val="none" w:sz="0" w:space="0" w:color="auto"/>
        <w:right w:val="none" w:sz="0" w:space="0" w:color="auto"/>
      </w:divBdr>
    </w:div>
    <w:div w:id="1387332933">
      <w:bodyDiv w:val="1"/>
      <w:marLeft w:val="0"/>
      <w:marRight w:val="0"/>
      <w:marTop w:val="0"/>
      <w:marBottom w:val="0"/>
      <w:divBdr>
        <w:top w:val="none" w:sz="0" w:space="0" w:color="auto"/>
        <w:left w:val="none" w:sz="0" w:space="0" w:color="auto"/>
        <w:bottom w:val="none" w:sz="0" w:space="0" w:color="auto"/>
        <w:right w:val="none" w:sz="0" w:space="0" w:color="auto"/>
      </w:divBdr>
    </w:div>
    <w:div w:id="1393852124">
      <w:bodyDiv w:val="1"/>
      <w:marLeft w:val="0"/>
      <w:marRight w:val="0"/>
      <w:marTop w:val="0"/>
      <w:marBottom w:val="0"/>
      <w:divBdr>
        <w:top w:val="none" w:sz="0" w:space="0" w:color="auto"/>
        <w:left w:val="none" w:sz="0" w:space="0" w:color="auto"/>
        <w:bottom w:val="none" w:sz="0" w:space="0" w:color="auto"/>
        <w:right w:val="none" w:sz="0" w:space="0" w:color="auto"/>
      </w:divBdr>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1467658">
      <w:bodyDiv w:val="1"/>
      <w:marLeft w:val="0"/>
      <w:marRight w:val="0"/>
      <w:marTop w:val="0"/>
      <w:marBottom w:val="0"/>
      <w:divBdr>
        <w:top w:val="none" w:sz="0" w:space="0" w:color="auto"/>
        <w:left w:val="none" w:sz="0" w:space="0" w:color="auto"/>
        <w:bottom w:val="none" w:sz="0" w:space="0" w:color="auto"/>
        <w:right w:val="none" w:sz="0" w:space="0" w:color="auto"/>
      </w:divBdr>
      <w:divsChild>
        <w:div w:id="1623999430">
          <w:marLeft w:val="446"/>
          <w:marRight w:val="0"/>
          <w:marTop w:val="0"/>
          <w:marBottom w:val="0"/>
          <w:divBdr>
            <w:top w:val="none" w:sz="0" w:space="0" w:color="auto"/>
            <w:left w:val="none" w:sz="0" w:space="0" w:color="auto"/>
            <w:bottom w:val="none" w:sz="0" w:space="0" w:color="auto"/>
            <w:right w:val="none" w:sz="0" w:space="0" w:color="auto"/>
          </w:divBdr>
        </w:div>
        <w:div w:id="677584983">
          <w:marLeft w:val="1166"/>
          <w:marRight w:val="0"/>
          <w:marTop w:val="0"/>
          <w:marBottom w:val="0"/>
          <w:divBdr>
            <w:top w:val="none" w:sz="0" w:space="0" w:color="auto"/>
            <w:left w:val="none" w:sz="0" w:space="0" w:color="auto"/>
            <w:bottom w:val="none" w:sz="0" w:space="0" w:color="auto"/>
            <w:right w:val="none" w:sz="0" w:space="0" w:color="auto"/>
          </w:divBdr>
        </w:div>
        <w:div w:id="1674725253">
          <w:marLeft w:val="1166"/>
          <w:marRight w:val="0"/>
          <w:marTop w:val="0"/>
          <w:marBottom w:val="0"/>
          <w:divBdr>
            <w:top w:val="none" w:sz="0" w:space="0" w:color="auto"/>
            <w:left w:val="none" w:sz="0" w:space="0" w:color="auto"/>
            <w:bottom w:val="none" w:sz="0" w:space="0" w:color="auto"/>
            <w:right w:val="none" w:sz="0" w:space="0" w:color="auto"/>
          </w:divBdr>
        </w:div>
        <w:div w:id="472140920">
          <w:marLeft w:val="446"/>
          <w:marRight w:val="0"/>
          <w:marTop w:val="0"/>
          <w:marBottom w:val="0"/>
          <w:divBdr>
            <w:top w:val="none" w:sz="0" w:space="0" w:color="auto"/>
            <w:left w:val="none" w:sz="0" w:space="0" w:color="auto"/>
            <w:bottom w:val="none" w:sz="0" w:space="0" w:color="auto"/>
            <w:right w:val="none" w:sz="0" w:space="0" w:color="auto"/>
          </w:divBdr>
        </w:div>
        <w:div w:id="1291983953">
          <w:marLeft w:val="1267"/>
          <w:marRight w:val="0"/>
          <w:marTop w:val="0"/>
          <w:marBottom w:val="160"/>
          <w:divBdr>
            <w:top w:val="none" w:sz="0" w:space="0" w:color="auto"/>
            <w:left w:val="none" w:sz="0" w:space="0" w:color="auto"/>
            <w:bottom w:val="none" w:sz="0" w:space="0" w:color="auto"/>
            <w:right w:val="none" w:sz="0" w:space="0" w:color="auto"/>
          </w:divBdr>
        </w:div>
        <w:div w:id="1453941105">
          <w:marLeft w:val="1267"/>
          <w:marRight w:val="0"/>
          <w:marTop w:val="0"/>
          <w:marBottom w:val="200"/>
          <w:divBdr>
            <w:top w:val="none" w:sz="0" w:space="0" w:color="auto"/>
            <w:left w:val="none" w:sz="0" w:space="0" w:color="auto"/>
            <w:bottom w:val="none" w:sz="0" w:space="0" w:color="auto"/>
            <w:right w:val="none" w:sz="0" w:space="0" w:color="auto"/>
          </w:divBdr>
        </w:div>
      </w:divsChild>
    </w:div>
    <w:div w:id="1446925447">
      <w:bodyDiv w:val="1"/>
      <w:marLeft w:val="0"/>
      <w:marRight w:val="0"/>
      <w:marTop w:val="0"/>
      <w:marBottom w:val="0"/>
      <w:divBdr>
        <w:top w:val="none" w:sz="0" w:space="0" w:color="auto"/>
        <w:left w:val="none" w:sz="0" w:space="0" w:color="auto"/>
        <w:bottom w:val="none" w:sz="0" w:space="0" w:color="auto"/>
        <w:right w:val="none" w:sz="0" w:space="0" w:color="auto"/>
      </w:divBdr>
    </w:div>
    <w:div w:id="1467117370">
      <w:bodyDiv w:val="1"/>
      <w:marLeft w:val="0"/>
      <w:marRight w:val="0"/>
      <w:marTop w:val="0"/>
      <w:marBottom w:val="0"/>
      <w:divBdr>
        <w:top w:val="none" w:sz="0" w:space="0" w:color="auto"/>
        <w:left w:val="none" w:sz="0" w:space="0" w:color="auto"/>
        <w:bottom w:val="none" w:sz="0" w:space="0" w:color="auto"/>
        <w:right w:val="none" w:sz="0" w:space="0" w:color="auto"/>
      </w:divBdr>
    </w:div>
    <w:div w:id="1469936273">
      <w:bodyDiv w:val="1"/>
      <w:marLeft w:val="0"/>
      <w:marRight w:val="0"/>
      <w:marTop w:val="0"/>
      <w:marBottom w:val="0"/>
      <w:divBdr>
        <w:top w:val="none" w:sz="0" w:space="0" w:color="auto"/>
        <w:left w:val="none" w:sz="0" w:space="0" w:color="auto"/>
        <w:bottom w:val="none" w:sz="0" w:space="0" w:color="auto"/>
        <w:right w:val="none" w:sz="0" w:space="0" w:color="auto"/>
      </w:divBdr>
    </w:div>
    <w:div w:id="1481310648">
      <w:bodyDiv w:val="1"/>
      <w:marLeft w:val="0"/>
      <w:marRight w:val="0"/>
      <w:marTop w:val="0"/>
      <w:marBottom w:val="0"/>
      <w:divBdr>
        <w:top w:val="none" w:sz="0" w:space="0" w:color="auto"/>
        <w:left w:val="none" w:sz="0" w:space="0" w:color="auto"/>
        <w:bottom w:val="none" w:sz="0" w:space="0" w:color="auto"/>
        <w:right w:val="none" w:sz="0" w:space="0" w:color="auto"/>
      </w:divBdr>
    </w:div>
    <w:div w:id="1489394876">
      <w:bodyDiv w:val="1"/>
      <w:marLeft w:val="0"/>
      <w:marRight w:val="0"/>
      <w:marTop w:val="0"/>
      <w:marBottom w:val="0"/>
      <w:divBdr>
        <w:top w:val="none" w:sz="0" w:space="0" w:color="auto"/>
        <w:left w:val="none" w:sz="0" w:space="0" w:color="auto"/>
        <w:bottom w:val="none" w:sz="0" w:space="0" w:color="auto"/>
        <w:right w:val="none" w:sz="0" w:space="0" w:color="auto"/>
      </w:divBdr>
    </w:div>
    <w:div w:id="1494178600">
      <w:bodyDiv w:val="1"/>
      <w:marLeft w:val="0"/>
      <w:marRight w:val="0"/>
      <w:marTop w:val="0"/>
      <w:marBottom w:val="0"/>
      <w:divBdr>
        <w:top w:val="none" w:sz="0" w:space="0" w:color="auto"/>
        <w:left w:val="none" w:sz="0" w:space="0" w:color="auto"/>
        <w:bottom w:val="none" w:sz="0" w:space="0" w:color="auto"/>
        <w:right w:val="none" w:sz="0" w:space="0" w:color="auto"/>
      </w:divBdr>
    </w:div>
    <w:div w:id="1494488203">
      <w:bodyDiv w:val="1"/>
      <w:marLeft w:val="0"/>
      <w:marRight w:val="0"/>
      <w:marTop w:val="0"/>
      <w:marBottom w:val="0"/>
      <w:divBdr>
        <w:top w:val="none" w:sz="0" w:space="0" w:color="auto"/>
        <w:left w:val="none" w:sz="0" w:space="0" w:color="auto"/>
        <w:bottom w:val="none" w:sz="0" w:space="0" w:color="auto"/>
        <w:right w:val="none" w:sz="0" w:space="0" w:color="auto"/>
      </w:divBdr>
      <w:divsChild>
        <w:div w:id="338120415">
          <w:marLeft w:val="3240"/>
          <w:marRight w:val="0"/>
          <w:marTop w:val="67"/>
          <w:marBottom w:val="0"/>
          <w:divBdr>
            <w:top w:val="none" w:sz="0" w:space="0" w:color="auto"/>
            <w:left w:val="none" w:sz="0" w:space="0" w:color="auto"/>
            <w:bottom w:val="none" w:sz="0" w:space="0" w:color="auto"/>
            <w:right w:val="none" w:sz="0" w:space="0" w:color="auto"/>
          </w:divBdr>
        </w:div>
        <w:div w:id="481888733">
          <w:marLeft w:val="3240"/>
          <w:marRight w:val="0"/>
          <w:marTop w:val="67"/>
          <w:marBottom w:val="0"/>
          <w:divBdr>
            <w:top w:val="none" w:sz="0" w:space="0" w:color="auto"/>
            <w:left w:val="none" w:sz="0" w:space="0" w:color="auto"/>
            <w:bottom w:val="none" w:sz="0" w:space="0" w:color="auto"/>
            <w:right w:val="none" w:sz="0" w:space="0" w:color="auto"/>
          </w:divBdr>
        </w:div>
        <w:div w:id="639844483">
          <w:marLeft w:val="3240"/>
          <w:marRight w:val="0"/>
          <w:marTop w:val="67"/>
          <w:marBottom w:val="0"/>
          <w:divBdr>
            <w:top w:val="none" w:sz="0" w:space="0" w:color="auto"/>
            <w:left w:val="none" w:sz="0" w:space="0" w:color="auto"/>
            <w:bottom w:val="none" w:sz="0" w:space="0" w:color="auto"/>
            <w:right w:val="none" w:sz="0" w:space="0" w:color="auto"/>
          </w:divBdr>
        </w:div>
        <w:div w:id="1596791818">
          <w:marLeft w:val="3240"/>
          <w:marRight w:val="0"/>
          <w:marTop w:val="67"/>
          <w:marBottom w:val="0"/>
          <w:divBdr>
            <w:top w:val="none" w:sz="0" w:space="0" w:color="auto"/>
            <w:left w:val="none" w:sz="0" w:space="0" w:color="auto"/>
            <w:bottom w:val="none" w:sz="0" w:space="0" w:color="auto"/>
            <w:right w:val="none" w:sz="0" w:space="0" w:color="auto"/>
          </w:divBdr>
        </w:div>
      </w:divsChild>
    </w:div>
    <w:div w:id="1502576581">
      <w:bodyDiv w:val="1"/>
      <w:marLeft w:val="0"/>
      <w:marRight w:val="0"/>
      <w:marTop w:val="0"/>
      <w:marBottom w:val="0"/>
      <w:divBdr>
        <w:top w:val="none" w:sz="0" w:space="0" w:color="auto"/>
        <w:left w:val="none" w:sz="0" w:space="0" w:color="auto"/>
        <w:bottom w:val="none" w:sz="0" w:space="0" w:color="auto"/>
        <w:right w:val="none" w:sz="0" w:space="0" w:color="auto"/>
      </w:divBdr>
    </w:div>
    <w:div w:id="1503735189">
      <w:bodyDiv w:val="1"/>
      <w:marLeft w:val="0"/>
      <w:marRight w:val="0"/>
      <w:marTop w:val="0"/>
      <w:marBottom w:val="0"/>
      <w:divBdr>
        <w:top w:val="none" w:sz="0" w:space="0" w:color="auto"/>
        <w:left w:val="none" w:sz="0" w:space="0" w:color="auto"/>
        <w:bottom w:val="none" w:sz="0" w:space="0" w:color="auto"/>
        <w:right w:val="none" w:sz="0" w:space="0" w:color="auto"/>
      </w:divBdr>
    </w:div>
    <w:div w:id="1514537048">
      <w:bodyDiv w:val="1"/>
      <w:marLeft w:val="0"/>
      <w:marRight w:val="0"/>
      <w:marTop w:val="0"/>
      <w:marBottom w:val="0"/>
      <w:divBdr>
        <w:top w:val="none" w:sz="0" w:space="0" w:color="auto"/>
        <w:left w:val="none" w:sz="0" w:space="0" w:color="auto"/>
        <w:bottom w:val="none" w:sz="0" w:space="0" w:color="auto"/>
        <w:right w:val="none" w:sz="0" w:space="0" w:color="auto"/>
      </w:divBdr>
    </w:div>
    <w:div w:id="1525556197">
      <w:bodyDiv w:val="1"/>
      <w:marLeft w:val="0"/>
      <w:marRight w:val="0"/>
      <w:marTop w:val="0"/>
      <w:marBottom w:val="0"/>
      <w:divBdr>
        <w:top w:val="none" w:sz="0" w:space="0" w:color="auto"/>
        <w:left w:val="none" w:sz="0" w:space="0" w:color="auto"/>
        <w:bottom w:val="none" w:sz="0" w:space="0" w:color="auto"/>
        <w:right w:val="none" w:sz="0" w:space="0" w:color="auto"/>
      </w:divBdr>
    </w:div>
    <w:div w:id="1548835727">
      <w:bodyDiv w:val="1"/>
      <w:marLeft w:val="0"/>
      <w:marRight w:val="0"/>
      <w:marTop w:val="0"/>
      <w:marBottom w:val="0"/>
      <w:divBdr>
        <w:top w:val="none" w:sz="0" w:space="0" w:color="auto"/>
        <w:left w:val="none" w:sz="0" w:space="0" w:color="auto"/>
        <w:bottom w:val="none" w:sz="0" w:space="0" w:color="auto"/>
        <w:right w:val="none" w:sz="0" w:space="0" w:color="auto"/>
      </w:divBdr>
    </w:div>
    <w:div w:id="1554803471">
      <w:bodyDiv w:val="1"/>
      <w:marLeft w:val="0"/>
      <w:marRight w:val="0"/>
      <w:marTop w:val="0"/>
      <w:marBottom w:val="0"/>
      <w:divBdr>
        <w:top w:val="none" w:sz="0" w:space="0" w:color="auto"/>
        <w:left w:val="none" w:sz="0" w:space="0" w:color="auto"/>
        <w:bottom w:val="none" w:sz="0" w:space="0" w:color="auto"/>
        <w:right w:val="none" w:sz="0" w:space="0" w:color="auto"/>
      </w:divBdr>
      <w:divsChild>
        <w:div w:id="30423491">
          <w:marLeft w:val="3240"/>
          <w:marRight w:val="0"/>
          <w:marTop w:val="67"/>
          <w:marBottom w:val="0"/>
          <w:divBdr>
            <w:top w:val="none" w:sz="0" w:space="0" w:color="auto"/>
            <w:left w:val="none" w:sz="0" w:space="0" w:color="auto"/>
            <w:bottom w:val="none" w:sz="0" w:space="0" w:color="auto"/>
            <w:right w:val="none" w:sz="0" w:space="0" w:color="auto"/>
          </w:divBdr>
        </w:div>
        <w:div w:id="103155795">
          <w:marLeft w:val="3240"/>
          <w:marRight w:val="0"/>
          <w:marTop w:val="67"/>
          <w:marBottom w:val="0"/>
          <w:divBdr>
            <w:top w:val="none" w:sz="0" w:space="0" w:color="auto"/>
            <w:left w:val="none" w:sz="0" w:space="0" w:color="auto"/>
            <w:bottom w:val="none" w:sz="0" w:space="0" w:color="auto"/>
            <w:right w:val="none" w:sz="0" w:space="0" w:color="auto"/>
          </w:divBdr>
        </w:div>
        <w:div w:id="151067758">
          <w:marLeft w:val="2520"/>
          <w:marRight w:val="0"/>
          <w:marTop w:val="67"/>
          <w:marBottom w:val="0"/>
          <w:divBdr>
            <w:top w:val="none" w:sz="0" w:space="0" w:color="auto"/>
            <w:left w:val="none" w:sz="0" w:space="0" w:color="auto"/>
            <w:bottom w:val="none" w:sz="0" w:space="0" w:color="auto"/>
            <w:right w:val="none" w:sz="0" w:space="0" w:color="auto"/>
          </w:divBdr>
        </w:div>
        <w:div w:id="163864731">
          <w:marLeft w:val="2520"/>
          <w:marRight w:val="0"/>
          <w:marTop w:val="67"/>
          <w:marBottom w:val="0"/>
          <w:divBdr>
            <w:top w:val="none" w:sz="0" w:space="0" w:color="auto"/>
            <w:left w:val="none" w:sz="0" w:space="0" w:color="auto"/>
            <w:bottom w:val="none" w:sz="0" w:space="0" w:color="auto"/>
            <w:right w:val="none" w:sz="0" w:space="0" w:color="auto"/>
          </w:divBdr>
        </w:div>
        <w:div w:id="185560876">
          <w:marLeft w:val="2520"/>
          <w:marRight w:val="0"/>
          <w:marTop w:val="67"/>
          <w:marBottom w:val="0"/>
          <w:divBdr>
            <w:top w:val="none" w:sz="0" w:space="0" w:color="auto"/>
            <w:left w:val="none" w:sz="0" w:space="0" w:color="auto"/>
            <w:bottom w:val="none" w:sz="0" w:space="0" w:color="auto"/>
            <w:right w:val="none" w:sz="0" w:space="0" w:color="auto"/>
          </w:divBdr>
        </w:div>
        <w:div w:id="524755625">
          <w:marLeft w:val="1800"/>
          <w:marRight w:val="0"/>
          <w:marTop w:val="67"/>
          <w:marBottom w:val="0"/>
          <w:divBdr>
            <w:top w:val="none" w:sz="0" w:space="0" w:color="auto"/>
            <w:left w:val="none" w:sz="0" w:space="0" w:color="auto"/>
            <w:bottom w:val="none" w:sz="0" w:space="0" w:color="auto"/>
            <w:right w:val="none" w:sz="0" w:space="0" w:color="auto"/>
          </w:divBdr>
        </w:div>
        <w:div w:id="936332496">
          <w:marLeft w:val="3240"/>
          <w:marRight w:val="0"/>
          <w:marTop w:val="67"/>
          <w:marBottom w:val="0"/>
          <w:divBdr>
            <w:top w:val="none" w:sz="0" w:space="0" w:color="auto"/>
            <w:left w:val="none" w:sz="0" w:space="0" w:color="auto"/>
            <w:bottom w:val="none" w:sz="0" w:space="0" w:color="auto"/>
            <w:right w:val="none" w:sz="0" w:space="0" w:color="auto"/>
          </w:divBdr>
        </w:div>
        <w:div w:id="1624144690">
          <w:marLeft w:val="3240"/>
          <w:marRight w:val="0"/>
          <w:marTop w:val="67"/>
          <w:marBottom w:val="0"/>
          <w:divBdr>
            <w:top w:val="none" w:sz="0" w:space="0" w:color="auto"/>
            <w:left w:val="none" w:sz="0" w:space="0" w:color="auto"/>
            <w:bottom w:val="none" w:sz="0" w:space="0" w:color="auto"/>
            <w:right w:val="none" w:sz="0" w:space="0" w:color="auto"/>
          </w:divBdr>
        </w:div>
        <w:div w:id="1903132463">
          <w:marLeft w:val="3240"/>
          <w:marRight w:val="0"/>
          <w:marTop w:val="67"/>
          <w:marBottom w:val="0"/>
          <w:divBdr>
            <w:top w:val="none" w:sz="0" w:space="0" w:color="auto"/>
            <w:left w:val="none" w:sz="0" w:space="0" w:color="auto"/>
            <w:bottom w:val="none" w:sz="0" w:space="0" w:color="auto"/>
            <w:right w:val="none" w:sz="0" w:space="0" w:color="auto"/>
          </w:divBdr>
        </w:div>
      </w:divsChild>
    </w:div>
    <w:div w:id="1565483194">
      <w:bodyDiv w:val="1"/>
      <w:marLeft w:val="0"/>
      <w:marRight w:val="0"/>
      <w:marTop w:val="0"/>
      <w:marBottom w:val="0"/>
      <w:divBdr>
        <w:top w:val="none" w:sz="0" w:space="0" w:color="auto"/>
        <w:left w:val="none" w:sz="0" w:space="0" w:color="auto"/>
        <w:bottom w:val="none" w:sz="0" w:space="0" w:color="auto"/>
        <w:right w:val="none" w:sz="0" w:space="0" w:color="auto"/>
      </w:divBdr>
    </w:div>
    <w:div w:id="1571160834">
      <w:bodyDiv w:val="1"/>
      <w:marLeft w:val="0"/>
      <w:marRight w:val="0"/>
      <w:marTop w:val="0"/>
      <w:marBottom w:val="0"/>
      <w:divBdr>
        <w:top w:val="none" w:sz="0" w:space="0" w:color="auto"/>
        <w:left w:val="none" w:sz="0" w:space="0" w:color="auto"/>
        <w:bottom w:val="none" w:sz="0" w:space="0" w:color="auto"/>
        <w:right w:val="none" w:sz="0" w:space="0" w:color="auto"/>
      </w:divBdr>
    </w:div>
    <w:div w:id="1586648338">
      <w:bodyDiv w:val="1"/>
      <w:marLeft w:val="0"/>
      <w:marRight w:val="0"/>
      <w:marTop w:val="0"/>
      <w:marBottom w:val="0"/>
      <w:divBdr>
        <w:top w:val="none" w:sz="0" w:space="0" w:color="auto"/>
        <w:left w:val="none" w:sz="0" w:space="0" w:color="auto"/>
        <w:bottom w:val="none" w:sz="0" w:space="0" w:color="auto"/>
        <w:right w:val="none" w:sz="0" w:space="0" w:color="auto"/>
      </w:divBdr>
    </w:div>
    <w:div w:id="1630433821">
      <w:bodyDiv w:val="1"/>
      <w:marLeft w:val="0"/>
      <w:marRight w:val="0"/>
      <w:marTop w:val="0"/>
      <w:marBottom w:val="0"/>
      <w:divBdr>
        <w:top w:val="none" w:sz="0" w:space="0" w:color="auto"/>
        <w:left w:val="none" w:sz="0" w:space="0" w:color="auto"/>
        <w:bottom w:val="none" w:sz="0" w:space="0" w:color="auto"/>
        <w:right w:val="none" w:sz="0" w:space="0" w:color="auto"/>
      </w:divBdr>
      <w:divsChild>
        <w:div w:id="694501656">
          <w:marLeft w:val="3240"/>
          <w:marRight w:val="0"/>
          <w:marTop w:val="67"/>
          <w:marBottom w:val="0"/>
          <w:divBdr>
            <w:top w:val="none" w:sz="0" w:space="0" w:color="auto"/>
            <w:left w:val="none" w:sz="0" w:space="0" w:color="auto"/>
            <w:bottom w:val="none" w:sz="0" w:space="0" w:color="auto"/>
            <w:right w:val="none" w:sz="0" w:space="0" w:color="auto"/>
          </w:divBdr>
        </w:div>
        <w:div w:id="1883781476">
          <w:marLeft w:val="3240"/>
          <w:marRight w:val="0"/>
          <w:marTop w:val="67"/>
          <w:marBottom w:val="0"/>
          <w:divBdr>
            <w:top w:val="none" w:sz="0" w:space="0" w:color="auto"/>
            <w:left w:val="none" w:sz="0" w:space="0" w:color="auto"/>
            <w:bottom w:val="none" w:sz="0" w:space="0" w:color="auto"/>
            <w:right w:val="none" w:sz="0" w:space="0" w:color="auto"/>
          </w:divBdr>
        </w:div>
      </w:divsChild>
    </w:div>
    <w:div w:id="1656370457">
      <w:bodyDiv w:val="1"/>
      <w:marLeft w:val="0"/>
      <w:marRight w:val="0"/>
      <w:marTop w:val="0"/>
      <w:marBottom w:val="0"/>
      <w:divBdr>
        <w:top w:val="none" w:sz="0" w:space="0" w:color="auto"/>
        <w:left w:val="none" w:sz="0" w:space="0" w:color="auto"/>
        <w:bottom w:val="none" w:sz="0" w:space="0" w:color="auto"/>
        <w:right w:val="none" w:sz="0" w:space="0" w:color="auto"/>
      </w:divBdr>
    </w:div>
    <w:div w:id="1687512950">
      <w:bodyDiv w:val="1"/>
      <w:marLeft w:val="0"/>
      <w:marRight w:val="0"/>
      <w:marTop w:val="0"/>
      <w:marBottom w:val="0"/>
      <w:divBdr>
        <w:top w:val="none" w:sz="0" w:space="0" w:color="auto"/>
        <w:left w:val="none" w:sz="0" w:space="0" w:color="auto"/>
        <w:bottom w:val="none" w:sz="0" w:space="0" w:color="auto"/>
        <w:right w:val="none" w:sz="0" w:space="0" w:color="auto"/>
      </w:divBdr>
    </w:div>
    <w:div w:id="1687516056">
      <w:bodyDiv w:val="1"/>
      <w:marLeft w:val="0"/>
      <w:marRight w:val="0"/>
      <w:marTop w:val="0"/>
      <w:marBottom w:val="0"/>
      <w:divBdr>
        <w:top w:val="none" w:sz="0" w:space="0" w:color="auto"/>
        <w:left w:val="none" w:sz="0" w:space="0" w:color="auto"/>
        <w:bottom w:val="none" w:sz="0" w:space="0" w:color="auto"/>
        <w:right w:val="none" w:sz="0" w:space="0" w:color="auto"/>
      </w:divBdr>
    </w:div>
    <w:div w:id="1708986245">
      <w:bodyDiv w:val="1"/>
      <w:marLeft w:val="0"/>
      <w:marRight w:val="0"/>
      <w:marTop w:val="0"/>
      <w:marBottom w:val="0"/>
      <w:divBdr>
        <w:top w:val="none" w:sz="0" w:space="0" w:color="auto"/>
        <w:left w:val="none" w:sz="0" w:space="0" w:color="auto"/>
        <w:bottom w:val="none" w:sz="0" w:space="0" w:color="auto"/>
        <w:right w:val="none" w:sz="0" w:space="0" w:color="auto"/>
      </w:divBdr>
    </w:div>
    <w:div w:id="1714843888">
      <w:bodyDiv w:val="1"/>
      <w:marLeft w:val="0"/>
      <w:marRight w:val="0"/>
      <w:marTop w:val="0"/>
      <w:marBottom w:val="0"/>
      <w:divBdr>
        <w:top w:val="none" w:sz="0" w:space="0" w:color="auto"/>
        <w:left w:val="none" w:sz="0" w:space="0" w:color="auto"/>
        <w:bottom w:val="none" w:sz="0" w:space="0" w:color="auto"/>
        <w:right w:val="none" w:sz="0" w:space="0" w:color="auto"/>
      </w:divBdr>
    </w:div>
    <w:div w:id="1745832295">
      <w:bodyDiv w:val="1"/>
      <w:marLeft w:val="0"/>
      <w:marRight w:val="0"/>
      <w:marTop w:val="0"/>
      <w:marBottom w:val="0"/>
      <w:divBdr>
        <w:top w:val="none" w:sz="0" w:space="0" w:color="auto"/>
        <w:left w:val="none" w:sz="0" w:space="0" w:color="auto"/>
        <w:bottom w:val="none" w:sz="0" w:space="0" w:color="auto"/>
        <w:right w:val="none" w:sz="0" w:space="0" w:color="auto"/>
      </w:divBdr>
    </w:div>
    <w:div w:id="1766220490">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808430152">
      <w:bodyDiv w:val="1"/>
      <w:marLeft w:val="0"/>
      <w:marRight w:val="0"/>
      <w:marTop w:val="0"/>
      <w:marBottom w:val="0"/>
      <w:divBdr>
        <w:top w:val="none" w:sz="0" w:space="0" w:color="auto"/>
        <w:left w:val="none" w:sz="0" w:space="0" w:color="auto"/>
        <w:bottom w:val="none" w:sz="0" w:space="0" w:color="auto"/>
        <w:right w:val="none" w:sz="0" w:space="0" w:color="auto"/>
      </w:divBdr>
    </w:div>
    <w:div w:id="1836068110">
      <w:bodyDiv w:val="1"/>
      <w:marLeft w:val="0"/>
      <w:marRight w:val="0"/>
      <w:marTop w:val="0"/>
      <w:marBottom w:val="0"/>
      <w:divBdr>
        <w:top w:val="none" w:sz="0" w:space="0" w:color="auto"/>
        <w:left w:val="none" w:sz="0" w:space="0" w:color="auto"/>
        <w:bottom w:val="none" w:sz="0" w:space="0" w:color="auto"/>
        <w:right w:val="none" w:sz="0" w:space="0" w:color="auto"/>
      </w:divBdr>
    </w:div>
    <w:div w:id="1840534725">
      <w:bodyDiv w:val="1"/>
      <w:marLeft w:val="0"/>
      <w:marRight w:val="0"/>
      <w:marTop w:val="0"/>
      <w:marBottom w:val="0"/>
      <w:divBdr>
        <w:top w:val="none" w:sz="0" w:space="0" w:color="auto"/>
        <w:left w:val="none" w:sz="0" w:space="0" w:color="auto"/>
        <w:bottom w:val="none" w:sz="0" w:space="0" w:color="auto"/>
        <w:right w:val="none" w:sz="0" w:space="0" w:color="auto"/>
      </w:divBdr>
      <w:divsChild>
        <w:div w:id="1198927975">
          <w:marLeft w:val="446"/>
          <w:marRight w:val="0"/>
          <w:marTop w:val="0"/>
          <w:marBottom w:val="0"/>
          <w:divBdr>
            <w:top w:val="none" w:sz="0" w:space="0" w:color="auto"/>
            <w:left w:val="none" w:sz="0" w:space="0" w:color="auto"/>
            <w:bottom w:val="none" w:sz="0" w:space="0" w:color="auto"/>
            <w:right w:val="none" w:sz="0" w:space="0" w:color="auto"/>
          </w:divBdr>
        </w:div>
        <w:div w:id="459618057">
          <w:marLeft w:val="547"/>
          <w:marRight w:val="0"/>
          <w:marTop w:val="0"/>
          <w:marBottom w:val="160"/>
          <w:divBdr>
            <w:top w:val="none" w:sz="0" w:space="0" w:color="auto"/>
            <w:left w:val="none" w:sz="0" w:space="0" w:color="auto"/>
            <w:bottom w:val="none" w:sz="0" w:space="0" w:color="auto"/>
            <w:right w:val="none" w:sz="0" w:space="0" w:color="auto"/>
          </w:divBdr>
        </w:div>
        <w:div w:id="1899852543">
          <w:marLeft w:val="547"/>
          <w:marRight w:val="0"/>
          <w:marTop w:val="0"/>
          <w:marBottom w:val="200"/>
          <w:divBdr>
            <w:top w:val="none" w:sz="0" w:space="0" w:color="auto"/>
            <w:left w:val="none" w:sz="0" w:space="0" w:color="auto"/>
            <w:bottom w:val="none" w:sz="0" w:space="0" w:color="auto"/>
            <w:right w:val="none" w:sz="0" w:space="0" w:color="auto"/>
          </w:divBdr>
        </w:div>
        <w:div w:id="1169756668">
          <w:marLeft w:val="1166"/>
          <w:marRight w:val="0"/>
          <w:marTop w:val="0"/>
          <w:marBottom w:val="200"/>
          <w:divBdr>
            <w:top w:val="none" w:sz="0" w:space="0" w:color="auto"/>
            <w:left w:val="none" w:sz="0" w:space="0" w:color="auto"/>
            <w:bottom w:val="none" w:sz="0" w:space="0" w:color="auto"/>
            <w:right w:val="none" w:sz="0" w:space="0" w:color="auto"/>
          </w:divBdr>
        </w:div>
        <w:div w:id="724138891">
          <w:marLeft w:val="1166"/>
          <w:marRight w:val="0"/>
          <w:marTop w:val="0"/>
          <w:marBottom w:val="200"/>
          <w:divBdr>
            <w:top w:val="none" w:sz="0" w:space="0" w:color="auto"/>
            <w:left w:val="none" w:sz="0" w:space="0" w:color="auto"/>
            <w:bottom w:val="none" w:sz="0" w:space="0" w:color="auto"/>
            <w:right w:val="none" w:sz="0" w:space="0" w:color="auto"/>
          </w:divBdr>
        </w:div>
        <w:div w:id="1200895141">
          <w:marLeft w:val="547"/>
          <w:marRight w:val="0"/>
          <w:marTop w:val="0"/>
          <w:marBottom w:val="200"/>
          <w:divBdr>
            <w:top w:val="none" w:sz="0" w:space="0" w:color="auto"/>
            <w:left w:val="none" w:sz="0" w:space="0" w:color="auto"/>
            <w:bottom w:val="none" w:sz="0" w:space="0" w:color="auto"/>
            <w:right w:val="none" w:sz="0" w:space="0" w:color="auto"/>
          </w:divBdr>
        </w:div>
        <w:div w:id="2076657408">
          <w:marLeft w:val="547"/>
          <w:marRight w:val="0"/>
          <w:marTop w:val="0"/>
          <w:marBottom w:val="200"/>
          <w:divBdr>
            <w:top w:val="none" w:sz="0" w:space="0" w:color="auto"/>
            <w:left w:val="none" w:sz="0" w:space="0" w:color="auto"/>
            <w:bottom w:val="none" w:sz="0" w:space="0" w:color="auto"/>
            <w:right w:val="none" w:sz="0" w:space="0" w:color="auto"/>
          </w:divBdr>
        </w:div>
      </w:divsChild>
    </w:div>
    <w:div w:id="1841383341">
      <w:bodyDiv w:val="1"/>
      <w:marLeft w:val="0"/>
      <w:marRight w:val="0"/>
      <w:marTop w:val="0"/>
      <w:marBottom w:val="0"/>
      <w:divBdr>
        <w:top w:val="none" w:sz="0" w:space="0" w:color="auto"/>
        <w:left w:val="none" w:sz="0" w:space="0" w:color="auto"/>
        <w:bottom w:val="none" w:sz="0" w:space="0" w:color="auto"/>
        <w:right w:val="none" w:sz="0" w:space="0" w:color="auto"/>
      </w:divBdr>
    </w:div>
    <w:div w:id="1843472288">
      <w:bodyDiv w:val="1"/>
      <w:marLeft w:val="0"/>
      <w:marRight w:val="0"/>
      <w:marTop w:val="0"/>
      <w:marBottom w:val="0"/>
      <w:divBdr>
        <w:top w:val="none" w:sz="0" w:space="0" w:color="auto"/>
        <w:left w:val="none" w:sz="0" w:space="0" w:color="auto"/>
        <w:bottom w:val="none" w:sz="0" w:space="0" w:color="auto"/>
        <w:right w:val="none" w:sz="0" w:space="0" w:color="auto"/>
      </w:divBdr>
    </w:div>
    <w:div w:id="1882471485">
      <w:bodyDiv w:val="1"/>
      <w:marLeft w:val="0"/>
      <w:marRight w:val="0"/>
      <w:marTop w:val="0"/>
      <w:marBottom w:val="0"/>
      <w:divBdr>
        <w:top w:val="none" w:sz="0" w:space="0" w:color="auto"/>
        <w:left w:val="none" w:sz="0" w:space="0" w:color="auto"/>
        <w:bottom w:val="none" w:sz="0" w:space="0" w:color="auto"/>
        <w:right w:val="none" w:sz="0" w:space="0" w:color="auto"/>
      </w:divBdr>
      <w:divsChild>
        <w:div w:id="295570669">
          <w:marLeft w:val="2520"/>
          <w:marRight w:val="0"/>
          <w:marTop w:val="53"/>
          <w:marBottom w:val="0"/>
          <w:divBdr>
            <w:top w:val="none" w:sz="0" w:space="0" w:color="auto"/>
            <w:left w:val="none" w:sz="0" w:space="0" w:color="auto"/>
            <w:bottom w:val="none" w:sz="0" w:space="0" w:color="auto"/>
            <w:right w:val="none" w:sz="0" w:space="0" w:color="auto"/>
          </w:divBdr>
        </w:div>
        <w:div w:id="956713276">
          <w:marLeft w:val="2520"/>
          <w:marRight w:val="0"/>
          <w:marTop w:val="53"/>
          <w:marBottom w:val="0"/>
          <w:divBdr>
            <w:top w:val="none" w:sz="0" w:space="0" w:color="auto"/>
            <w:left w:val="none" w:sz="0" w:space="0" w:color="auto"/>
            <w:bottom w:val="none" w:sz="0" w:space="0" w:color="auto"/>
            <w:right w:val="none" w:sz="0" w:space="0" w:color="auto"/>
          </w:divBdr>
        </w:div>
      </w:divsChild>
    </w:div>
    <w:div w:id="1891114595">
      <w:bodyDiv w:val="1"/>
      <w:marLeft w:val="0"/>
      <w:marRight w:val="0"/>
      <w:marTop w:val="0"/>
      <w:marBottom w:val="0"/>
      <w:divBdr>
        <w:top w:val="none" w:sz="0" w:space="0" w:color="auto"/>
        <w:left w:val="none" w:sz="0" w:space="0" w:color="auto"/>
        <w:bottom w:val="none" w:sz="0" w:space="0" w:color="auto"/>
        <w:right w:val="none" w:sz="0" w:space="0" w:color="auto"/>
      </w:divBdr>
    </w:div>
    <w:div w:id="1931234350">
      <w:bodyDiv w:val="1"/>
      <w:marLeft w:val="0"/>
      <w:marRight w:val="0"/>
      <w:marTop w:val="0"/>
      <w:marBottom w:val="0"/>
      <w:divBdr>
        <w:top w:val="none" w:sz="0" w:space="0" w:color="auto"/>
        <w:left w:val="none" w:sz="0" w:space="0" w:color="auto"/>
        <w:bottom w:val="none" w:sz="0" w:space="0" w:color="auto"/>
        <w:right w:val="none" w:sz="0" w:space="0" w:color="auto"/>
      </w:divBdr>
    </w:div>
    <w:div w:id="1965498652">
      <w:bodyDiv w:val="1"/>
      <w:marLeft w:val="0"/>
      <w:marRight w:val="0"/>
      <w:marTop w:val="0"/>
      <w:marBottom w:val="0"/>
      <w:divBdr>
        <w:top w:val="none" w:sz="0" w:space="0" w:color="auto"/>
        <w:left w:val="none" w:sz="0" w:space="0" w:color="auto"/>
        <w:bottom w:val="none" w:sz="0" w:space="0" w:color="auto"/>
        <w:right w:val="none" w:sz="0" w:space="0" w:color="auto"/>
      </w:divBdr>
    </w:div>
    <w:div w:id="1994403698">
      <w:bodyDiv w:val="1"/>
      <w:marLeft w:val="0"/>
      <w:marRight w:val="0"/>
      <w:marTop w:val="0"/>
      <w:marBottom w:val="0"/>
      <w:divBdr>
        <w:top w:val="none" w:sz="0" w:space="0" w:color="auto"/>
        <w:left w:val="none" w:sz="0" w:space="0" w:color="auto"/>
        <w:bottom w:val="none" w:sz="0" w:space="0" w:color="auto"/>
        <w:right w:val="none" w:sz="0" w:space="0" w:color="auto"/>
      </w:divBdr>
      <w:divsChild>
        <w:div w:id="959458904">
          <w:marLeft w:val="446"/>
          <w:marRight w:val="0"/>
          <w:marTop w:val="0"/>
          <w:marBottom w:val="0"/>
          <w:divBdr>
            <w:top w:val="none" w:sz="0" w:space="0" w:color="auto"/>
            <w:left w:val="none" w:sz="0" w:space="0" w:color="auto"/>
            <w:bottom w:val="none" w:sz="0" w:space="0" w:color="auto"/>
            <w:right w:val="none" w:sz="0" w:space="0" w:color="auto"/>
          </w:divBdr>
        </w:div>
      </w:divsChild>
    </w:div>
    <w:div w:id="2018799386">
      <w:bodyDiv w:val="1"/>
      <w:marLeft w:val="0"/>
      <w:marRight w:val="0"/>
      <w:marTop w:val="0"/>
      <w:marBottom w:val="0"/>
      <w:divBdr>
        <w:top w:val="none" w:sz="0" w:space="0" w:color="auto"/>
        <w:left w:val="none" w:sz="0" w:space="0" w:color="auto"/>
        <w:bottom w:val="none" w:sz="0" w:space="0" w:color="auto"/>
        <w:right w:val="none" w:sz="0" w:space="0" w:color="auto"/>
      </w:divBdr>
    </w:div>
    <w:div w:id="2033797947">
      <w:bodyDiv w:val="1"/>
      <w:marLeft w:val="0"/>
      <w:marRight w:val="0"/>
      <w:marTop w:val="0"/>
      <w:marBottom w:val="0"/>
      <w:divBdr>
        <w:top w:val="none" w:sz="0" w:space="0" w:color="auto"/>
        <w:left w:val="none" w:sz="0" w:space="0" w:color="auto"/>
        <w:bottom w:val="none" w:sz="0" w:space="0" w:color="auto"/>
        <w:right w:val="none" w:sz="0" w:space="0" w:color="auto"/>
      </w:divBdr>
    </w:div>
    <w:div w:id="2058965848">
      <w:bodyDiv w:val="1"/>
      <w:marLeft w:val="0"/>
      <w:marRight w:val="0"/>
      <w:marTop w:val="0"/>
      <w:marBottom w:val="0"/>
      <w:divBdr>
        <w:top w:val="none" w:sz="0" w:space="0" w:color="auto"/>
        <w:left w:val="none" w:sz="0" w:space="0" w:color="auto"/>
        <w:bottom w:val="none" w:sz="0" w:space="0" w:color="auto"/>
        <w:right w:val="none" w:sz="0" w:space="0" w:color="auto"/>
      </w:divBdr>
    </w:div>
    <w:div w:id="2082556295">
      <w:bodyDiv w:val="1"/>
      <w:marLeft w:val="0"/>
      <w:marRight w:val="0"/>
      <w:marTop w:val="0"/>
      <w:marBottom w:val="0"/>
      <w:divBdr>
        <w:top w:val="none" w:sz="0" w:space="0" w:color="auto"/>
        <w:left w:val="none" w:sz="0" w:space="0" w:color="auto"/>
        <w:bottom w:val="none" w:sz="0" w:space="0" w:color="auto"/>
        <w:right w:val="none" w:sz="0" w:space="0" w:color="auto"/>
      </w:divBdr>
    </w:div>
    <w:div w:id="2083212324">
      <w:bodyDiv w:val="1"/>
      <w:marLeft w:val="0"/>
      <w:marRight w:val="0"/>
      <w:marTop w:val="0"/>
      <w:marBottom w:val="0"/>
      <w:divBdr>
        <w:top w:val="none" w:sz="0" w:space="0" w:color="auto"/>
        <w:left w:val="none" w:sz="0" w:space="0" w:color="auto"/>
        <w:bottom w:val="none" w:sz="0" w:space="0" w:color="auto"/>
        <w:right w:val="none" w:sz="0" w:space="0" w:color="auto"/>
      </w:divBdr>
    </w:div>
    <w:div w:id="2124836914">
      <w:bodyDiv w:val="1"/>
      <w:marLeft w:val="0"/>
      <w:marRight w:val="0"/>
      <w:marTop w:val="0"/>
      <w:marBottom w:val="0"/>
      <w:divBdr>
        <w:top w:val="none" w:sz="0" w:space="0" w:color="auto"/>
        <w:left w:val="none" w:sz="0" w:space="0" w:color="auto"/>
        <w:bottom w:val="none" w:sz="0" w:space="0" w:color="auto"/>
        <w:right w:val="none" w:sz="0" w:space="0" w:color="auto"/>
      </w:divBdr>
    </w:div>
    <w:div w:id="2135979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103/Docs/RP-240170.zip" TargetMode="Externa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ftp://10.10.10.10/ftp/tsg_ran/WG4_Radio/TSGR4_112/Inbox/R4-241388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vsdx"/><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ftp://10.10.10.10/ftp/tsg_ran/WG4_Radio/TSGR4_112/Inbox/R4-2413885.zip"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98A27D-BF78-424E-B236-11CDFD5BAA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2436</Words>
  <Characters>13890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16294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dcterms:created xsi:type="dcterms:W3CDTF">2024-10-04T03:16:00Z</dcterms:created>
  <dcterms:modified xsi:type="dcterms:W3CDTF">2024-10-05T03:47:00Z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7875890724711ee8000576800005768">
    <vt:lpwstr>CWMCvnHYCWNpRKO8KKC8UzWt9PyhreGI7zFuDnzphEdPrYObzZNGl45MH726gto6Kmk3y9WvCMqMm0DW15g++cG2A==</vt:lpwstr>
  </property>
  <property fmtid="{D5CDD505-2E9C-101B-9397-08002B2CF9AE}" pid="3" name="CWMb34716b0752e11ee8000576800005768">
    <vt:lpwstr>CWM+PRsJ53hwFfuawmikCLOeE6fLGW5msmhdOQqHlKtYEKq7IukI2ZCgCVTiMDMA+fW/b7abDNwrF6dlOuwKLztHw==</vt:lpwstr>
  </property>
  <property fmtid="{D5CDD505-2E9C-101B-9397-08002B2CF9AE}" pid="4" name="CWM62cdfb90ea4a11ee800027f9000027f9">
    <vt:lpwstr>CWMFGbFfN9WPiv1P/vBZzep3eSbXsEMz+bRlfD+kR9xWqWNmqvXfkLDmifEJnHfb8xep0FtXCzxBh9AJblSUcJZSg==</vt:lpwstr>
  </property>
</Properties>
</file>